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1184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11847" w:rsidRDefault="000F71C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84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1847" w:rsidRDefault="000F71C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24.02.2010 N 157-ПП</w:t>
            </w:r>
            <w:r>
              <w:rPr>
                <w:sz w:val="48"/>
              </w:rPr>
              <w:br/>
              <w:t>(ред. от 17.09.2025)</w:t>
            </w:r>
            <w:r>
              <w:rPr>
                <w:sz w:val="48"/>
              </w:rPr>
              <w:br/>
              <w:t>"О полномочиях территориальных органов исполнительной власти города Москвы"</w:t>
            </w:r>
            <w:r>
              <w:rPr>
                <w:sz w:val="48"/>
              </w:rPr>
              <w:br/>
              <w:t>(вместе с "Положением о префектуре административного округа города Москвы", "</w:t>
            </w:r>
            <w:r>
              <w:rPr>
                <w:sz w:val="48"/>
              </w:rPr>
              <w:t>Положением об управе района города Москвы", "Перечнем управ районов города Москвы")</w:t>
            </w:r>
          </w:p>
        </w:tc>
      </w:tr>
      <w:tr w:rsidR="00D1184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1847" w:rsidRDefault="000F71C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D11847" w:rsidRDefault="00D11847">
      <w:pPr>
        <w:pStyle w:val="ConsPlusNormal0"/>
        <w:sectPr w:rsidR="00D11847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0" w:name="_GoBack"/>
      <w:bookmarkEnd w:id="0"/>
    </w:p>
    <w:p w:rsidR="000F71C8" w:rsidRDefault="000F71C8" w:rsidP="000F71C8">
      <w:pPr>
        <w:pStyle w:val="ConsPlusNormal0"/>
        <w:jc w:val="right"/>
        <w:outlineLvl w:val="0"/>
      </w:pPr>
      <w:r>
        <w:lastRenderedPageBreak/>
        <w:t>Приложение 2</w:t>
      </w:r>
    </w:p>
    <w:p w:rsidR="000F71C8" w:rsidRDefault="000F71C8" w:rsidP="000F71C8">
      <w:pPr>
        <w:pStyle w:val="ConsPlusNormal0"/>
        <w:jc w:val="right"/>
      </w:pPr>
      <w:r>
        <w:t>к постановлению Правительства</w:t>
      </w:r>
    </w:p>
    <w:p w:rsidR="000F71C8" w:rsidRDefault="000F71C8" w:rsidP="000F71C8">
      <w:pPr>
        <w:pStyle w:val="ConsPlusNormal0"/>
        <w:jc w:val="right"/>
      </w:pPr>
      <w:r>
        <w:t>Москвы</w:t>
      </w:r>
    </w:p>
    <w:p w:rsidR="000F71C8" w:rsidRDefault="000F71C8" w:rsidP="000F71C8">
      <w:pPr>
        <w:pStyle w:val="ConsPlusNormal0"/>
        <w:jc w:val="right"/>
      </w:pPr>
      <w:r>
        <w:t>от 24 февраля 2010 г. N 157-ПП</w:t>
      </w:r>
    </w:p>
    <w:p w:rsidR="00D11847" w:rsidRDefault="00D11847">
      <w:pPr>
        <w:pStyle w:val="ConsPlusNormal0"/>
        <w:jc w:val="both"/>
        <w:outlineLvl w:val="0"/>
      </w:pPr>
    </w:p>
    <w:p w:rsidR="000F71C8" w:rsidRDefault="000F71C8">
      <w:pPr>
        <w:pStyle w:val="ConsPlusTitle0"/>
        <w:jc w:val="center"/>
        <w:outlineLvl w:val="0"/>
      </w:pPr>
    </w:p>
    <w:p w:rsidR="00D11847" w:rsidRDefault="00D11847">
      <w:pPr>
        <w:pStyle w:val="ConsPlusNormal0"/>
        <w:jc w:val="both"/>
      </w:pPr>
    </w:p>
    <w:p w:rsidR="00D11847" w:rsidRDefault="000F71C8">
      <w:pPr>
        <w:pStyle w:val="ConsPlusTitle0"/>
        <w:jc w:val="center"/>
        <w:outlineLvl w:val="1"/>
      </w:pPr>
      <w:r>
        <w:t>2. Полномочия управы района</w:t>
      </w:r>
    </w:p>
    <w:p w:rsidR="00D11847" w:rsidRDefault="00D11847">
      <w:pPr>
        <w:pStyle w:val="ConsPlusNormal0"/>
        <w:jc w:val="both"/>
      </w:pPr>
    </w:p>
    <w:p w:rsidR="00D11847" w:rsidRDefault="000F71C8">
      <w:pPr>
        <w:pStyle w:val="ConsPlusNormal0"/>
        <w:ind w:firstLine="540"/>
        <w:jc w:val="both"/>
      </w:pPr>
      <w:r>
        <w:t>2.1. В сфере жилищно-коммунального хозяйства, благоустройства, праздничного и тематического оформления района, обеспечения благоприятных условий для проживания граждан: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2.1.1. Организует благоустройство, со</w:t>
      </w:r>
      <w:r>
        <w:t>держание, санитарную очистку и уборку дворовых и иных территорий, находящихся в ведении подведомственных управе района организаций, а также осуществляет мероприятия по обеспечению надлежащего содержания длительное время не используемых и не осваиваемых тер</w:t>
      </w:r>
      <w:r>
        <w:t>риторий, территорий после сноса строений и территорий, прилегающих к акватории водных объектов.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2.1.2. </w:t>
      </w:r>
      <w:proofErr w:type="gramStart"/>
      <w:r>
        <w:t xml:space="preserve">Организует на территории района проведение работ по благоустройству территорий, прилегающих к государственным образовательным учреждениям города Москвы, </w:t>
      </w:r>
      <w:r>
        <w:t>подведомственным Департаменту образования и науки города Москвы, и государственным учреждениям здравоохранения города Москвы, подведомственным Департаменту здравоохранения города Москвы, а также ремонту нежилых зданий, строений и сооружений, закрепленных з</w:t>
      </w:r>
      <w:r>
        <w:t>а государственными образовательными учреждениями города Москвы, подведомственными Департаменту образования и науки города Москвы, и государственными учреждениями здравоохранения</w:t>
      </w:r>
      <w:proofErr w:type="gramEnd"/>
      <w:r>
        <w:t xml:space="preserve"> города Москвы, </w:t>
      </w:r>
      <w:proofErr w:type="gramStart"/>
      <w:r>
        <w:t>подведомственными</w:t>
      </w:r>
      <w:proofErr w:type="gramEnd"/>
      <w:r>
        <w:t xml:space="preserve"> Департаменту здравоохранения города Москвы, н</w:t>
      </w:r>
      <w:r>
        <w:t>а праве оперативного управления, согласно ежегодно определяемому соответственно Департаментом образования и науки города Москвы и Департаментом здравоохранения города Москвы по согласованию с префектурой административного округа перечню.</w:t>
      </w:r>
    </w:p>
    <w:p w:rsidR="00D11847" w:rsidRDefault="000F71C8">
      <w:pPr>
        <w:pStyle w:val="ConsPlusNormal0"/>
        <w:jc w:val="both"/>
      </w:pPr>
      <w:r>
        <w:t xml:space="preserve">(п. 2.1.2 в ред. </w:t>
      </w:r>
      <w:hyperlink r:id="rId10" w:tooltip="Постановление Правительства Москвы от 16.03.2020 N 205-ПП &quot;О внесении изменений в постановления Правительства Москвы от 24 февраля 2010 г. N 157-ПП и от 14 марта 2013 г. N 146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16.03.2020 N 205-ПП)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2.1.3. </w:t>
      </w:r>
      <w:proofErr w:type="gramStart"/>
      <w:r>
        <w:t>В установленных нормативными правовыми актами города Москвы случаях осуществляет определение границ уборки территорий между з</w:t>
      </w:r>
      <w:r>
        <w:t>емлепользователями, землевладельцами, собственниками и (или) арендаторами земельных участков, расположенных на территории района, собственниками, владельцами и арендаторами расположенных на указанных земельных участках зданий, строений и сооружений (с учет</w:t>
      </w:r>
      <w:r>
        <w:t>ом договоров землепользования, особенностей прилегающих территорий) с составлением согласованных с ними схематических карт уборки.</w:t>
      </w:r>
      <w:proofErr w:type="gramEnd"/>
    </w:p>
    <w:p w:rsidR="00D11847" w:rsidRDefault="000F71C8">
      <w:pPr>
        <w:pStyle w:val="ConsPlusNormal0"/>
        <w:spacing w:before="240"/>
        <w:ind w:firstLine="540"/>
        <w:jc w:val="both"/>
      </w:pPr>
      <w:r>
        <w:t>2.1.4. Осуществляет мониторинг содержания и уборки земельных участков, расположенных на территории района, вносит по итогам п</w:t>
      </w:r>
      <w:r>
        <w:t>роведения мониторинга предложения землепользователям, землевладельцам, собственникам и (или) арендаторам земельных участков по их содержанию и уборке и обращается в уполномоченные контрольные органы.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2.1.5. Обеспечивает содержание и ремонт контейнерных </w:t>
      </w:r>
      <w:proofErr w:type="gramStart"/>
      <w:r>
        <w:t>пло</w:t>
      </w:r>
      <w:r>
        <w:t>щадок</w:t>
      </w:r>
      <w:proofErr w:type="gramEnd"/>
      <w:r>
        <w:t xml:space="preserve"> и вывоз твердых бытовых отходов, крупногабаритного мусора.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2.1.5(1). Принимает решения о создании и переустройстве на земельных участках, находящихся в собственности города Москвы, землях или земельных участках, государственная собственность на котор</w:t>
      </w:r>
      <w:r>
        <w:t>ые не разграничена, мест накопления отходов, установке в местах накопления отходов дополнительных емкостей для накопления отходов, перераспределении потоков твердых коммунальных отходов между источниками их образования и местами накопления отходов.</w:t>
      </w:r>
    </w:p>
    <w:p w:rsidR="00D11847" w:rsidRDefault="000F71C8">
      <w:pPr>
        <w:pStyle w:val="ConsPlusNormal0"/>
        <w:jc w:val="both"/>
      </w:pPr>
      <w:r>
        <w:t>(п. 2.1</w:t>
      </w:r>
      <w:r>
        <w:t xml:space="preserve">.5(1) </w:t>
      </w:r>
      <w:proofErr w:type="gramStart"/>
      <w:r>
        <w:t>введен</w:t>
      </w:r>
      <w:proofErr w:type="gramEnd"/>
      <w:r>
        <w:t xml:space="preserve"> </w:t>
      </w:r>
      <w:hyperlink r:id="rId11" w:tooltip="Постановление Правительства Москвы от 27.10.2020 N 1813-ПП (ред. от 11.02.2025) &quot;Об утверждении Порядка накопления твердых коммунальных отходов (в том числе их раздельного накопления) на территории города Москвы и о внесении изменений в постановления Правитель">
        <w:r>
          <w:rPr>
            <w:color w:val="0000FF"/>
          </w:rPr>
          <w:t>постановлением</w:t>
        </w:r>
      </w:hyperlink>
      <w:r>
        <w:t xml:space="preserve"> Правительства Москвы от 27.10.2020 N 1813-ПП)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2.1.5(2). Обеспечивает внесение информации о местах на</w:t>
      </w:r>
      <w:r>
        <w:t>копления отходов в реестр мест накопления отходов, в системы контроля и учета обращения твердых коммунальных отходов города Москвы.</w:t>
      </w:r>
    </w:p>
    <w:p w:rsidR="00D11847" w:rsidRDefault="000F71C8">
      <w:pPr>
        <w:pStyle w:val="ConsPlusNormal0"/>
        <w:jc w:val="both"/>
      </w:pPr>
      <w:r>
        <w:t xml:space="preserve">(п. 2.1.5(2) </w:t>
      </w:r>
      <w:proofErr w:type="gramStart"/>
      <w:r>
        <w:t>введен</w:t>
      </w:r>
      <w:proofErr w:type="gramEnd"/>
      <w:r>
        <w:t xml:space="preserve"> </w:t>
      </w:r>
      <w:hyperlink r:id="rId12" w:tooltip="Постановление Правительства Москвы от 27.10.2020 N 1813-ПП (ред. от 11.02.2025) &quot;Об утверждении Порядка накопления твердых коммунальных отходов (в том числе их раздельного накопления) на территории города Москвы и о внесении изменений в постановления Правитель">
        <w:r>
          <w:rPr>
            <w:color w:val="0000FF"/>
          </w:rPr>
          <w:t>постановлением</w:t>
        </w:r>
      </w:hyperlink>
      <w:r>
        <w:t xml:space="preserve"> Правительства Москвы от 27.10.2020 N 1813-ПП)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2.1.6. Утратил силу. - </w:t>
      </w:r>
      <w:hyperlink r:id="rId13" w:tooltip="Постановление Правительства Москвы от 25.03.2025 N 590-ПП &quot;О внесении изменений в правовые акты города Москвы и признании утратившими силу правового акта и отдельных положений правовых актов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25.03.2025 N 590-П</w:t>
      </w:r>
      <w:r>
        <w:t>П.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2.1.7. Формирует, вносит на согласование в советы депутатов внутригородских муниципальных образований в городе Москве и направляет для утверждения в префектуру административного округа адресный перечень дворовых территорий, финансирование </w:t>
      </w:r>
      <w:proofErr w:type="gramStart"/>
      <w:r>
        <w:t>работ</w:t>
      </w:r>
      <w:proofErr w:type="gramEnd"/>
      <w:r>
        <w:t xml:space="preserve"> по благо</w:t>
      </w:r>
      <w:r>
        <w:t>устройству которых осуществляется в пределах доведенного префектурой административного округа до управы района объема бюджетных ассигнований, предусмотренных в законе города Москвы о бюджете города Москвы на очередной финансовый год и плановый период.</w:t>
      </w:r>
    </w:p>
    <w:p w:rsidR="00D11847" w:rsidRDefault="000F71C8">
      <w:pPr>
        <w:pStyle w:val="ConsPlusNormal0"/>
        <w:jc w:val="both"/>
      </w:pPr>
      <w:r>
        <w:t>(в р</w:t>
      </w:r>
      <w:r>
        <w:t xml:space="preserve">ед. </w:t>
      </w:r>
      <w:hyperlink r:id="rId14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14.05.2024 N 967-ПП)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2.1.8. Вносит на согласование в советы депутатов внутригородских муниципальных образований в городе Москве проекты планов благоустройства парков и скверов, на</w:t>
      </w:r>
      <w:r>
        <w:t xml:space="preserve">ходящихся в ведении Департамента жилищно-коммунального хозяйства и благоустройства города Москвы или префектур административных округов (формируются в </w:t>
      </w:r>
      <w:proofErr w:type="gramStart"/>
      <w:r>
        <w:t>пределах</w:t>
      </w:r>
      <w:proofErr w:type="gramEnd"/>
      <w:r>
        <w:t xml:space="preserve"> доведенных в установленном порядке до Департамента жилищно-коммунального хозяйства и благоустрой</w:t>
      </w:r>
      <w:r>
        <w:t xml:space="preserve">ства города Москвы или префектуры административного округа объемов бюджетных ассигнований, предусмотренных в законе города Москвы о </w:t>
      </w:r>
      <w:proofErr w:type="gramStart"/>
      <w:r>
        <w:t>бюджете</w:t>
      </w:r>
      <w:proofErr w:type="gramEnd"/>
      <w:r>
        <w:t xml:space="preserve"> города Москвы на очередной финансовый год и плановый период).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Москвы от 14.05.2024 N 967-ПП)</w:t>
      </w:r>
    </w:p>
    <w:p w:rsidR="00D11847" w:rsidRDefault="000F71C8">
      <w:pPr>
        <w:pStyle w:val="ConsPlusNormal0"/>
        <w:spacing w:before="240"/>
        <w:ind w:firstLine="540"/>
        <w:jc w:val="both"/>
      </w:pPr>
      <w:bookmarkStart w:id="1" w:name="P654"/>
      <w:bookmarkEnd w:id="1"/>
      <w:r>
        <w:t>2.1.9. Организует подготовку к сезонной эксплуатации объектов жилищного фонда, находящихся в ведении подведомственных управе района организаций.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2.1.10. В отношении объектов жилищного фонда, не указанных в </w:t>
      </w:r>
      <w:hyperlink w:anchor="P654" w:tooltip="2.1.9. Организует подготовку к сезонной эксплуатации объектов жилищного фонда, находящихся в ведении подведомственных управе района организаций.">
        <w:r>
          <w:rPr>
            <w:color w:val="0000FF"/>
          </w:rPr>
          <w:t>пункте 2.1.9</w:t>
        </w:r>
      </w:hyperlink>
      <w:r>
        <w:t xml:space="preserve"> настоящего Положения, а также объектов коммунального хозяйства и соц</w:t>
      </w:r>
      <w:r>
        <w:t>иально-культурного назначения в районе осуществляет: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2.1.10.1. Мониторинг готовности объектов к сезонной эксплуатации.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2.1.10.2. Рассмотрение поступающих в управу района обращений граждан по вопросам, связанным с подготовкой к сезонной эксплуатации.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2.1.10.3. Направление по итогам проведения мониторинга и рассмотрения обращений граждан по вопросам, связанным с подготовкой объектов к сезонной эксплуатации, информации в префектуру административного округа, отраслевые и функциональные органы исполнительн</w:t>
      </w:r>
      <w:r>
        <w:t>ой власти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2.1.11. Утверждает паспорт готовности жилого дома и придомовой территории к осенне-зимней эксплуатации.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2.1.12. Утверждает акт готовности объектов жилищного фонда, объектов коммунального хозяйства и социально-культурного назначения</w:t>
      </w:r>
      <w:r>
        <w:t xml:space="preserve"> к эксплуатации в зимний период.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2.1.13. Координирует в установленном порядке работу специализированных организаций по устранению аварий и неполадок в работе разводящих сетей тепл</w:t>
      </w:r>
      <w:proofErr w:type="gramStart"/>
      <w:r>
        <w:t>о-</w:t>
      </w:r>
      <w:proofErr w:type="gramEnd"/>
      <w:r>
        <w:t>, водо-, электро- и газоснабжения на территории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2.1.13(1). </w:t>
      </w:r>
      <w:proofErr w:type="gramStart"/>
      <w:r>
        <w:t>Оказывае</w:t>
      </w:r>
      <w:r>
        <w:t>т содействие в устранении нарушений, выявленных специализированной организацией, выполняющей работы по техническому обслуживанию и ремонту внутридомового газового оборудования и техническому обслуживанию внутриквартирного газового оборудования в многокварт</w:t>
      </w:r>
      <w:r>
        <w:t>ирном доме в городе Москве, при получении от такой организации уведомления о наличии оснований, предоставляющих право на приостановление подачи газа в соответствии с нормативными правовыми актами Российской Федерации и города Москвы в связи с выявленными</w:t>
      </w:r>
      <w:proofErr w:type="gramEnd"/>
      <w:r>
        <w:t xml:space="preserve"> н</w:t>
      </w:r>
      <w:r>
        <w:t>арушениями.</w:t>
      </w:r>
    </w:p>
    <w:p w:rsidR="00D11847" w:rsidRDefault="000F71C8">
      <w:pPr>
        <w:pStyle w:val="ConsPlusNormal0"/>
        <w:jc w:val="both"/>
      </w:pPr>
      <w:r>
        <w:t xml:space="preserve">(п. 2.1.13(1) </w:t>
      </w:r>
      <w:proofErr w:type="gramStart"/>
      <w:r>
        <w:t>введен</w:t>
      </w:r>
      <w:proofErr w:type="gramEnd"/>
      <w:r>
        <w:t xml:space="preserve"> </w:t>
      </w:r>
      <w:hyperlink r:id="rId16" w:tooltip="Постановление Правительства Москвы от 29.08.2023 N 1669-ПП &quot;Об утверждении Особенностей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">
        <w:r>
          <w:rPr>
            <w:color w:val="0000FF"/>
          </w:rPr>
          <w:t>постановлением</w:t>
        </w:r>
      </w:hyperlink>
      <w:r>
        <w:t xml:space="preserve"> Правительства Москвы от 29.08.2023 N 1669-ПП)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2.1.14. Формирует, вносит на согла</w:t>
      </w:r>
      <w:r>
        <w:t xml:space="preserve">сование в советы депутатов внутригородских муниципальных образований в городе Москве и направляет для утверждения в префектуру административного округа адресный перечень многоквартирных домов, финансирование </w:t>
      </w:r>
      <w:proofErr w:type="gramStart"/>
      <w:r>
        <w:t>работ</w:t>
      </w:r>
      <w:proofErr w:type="gramEnd"/>
      <w:r>
        <w:t xml:space="preserve"> по капитальному ремонту которых осуществля</w:t>
      </w:r>
      <w:r>
        <w:t>ется в пределах доведенного префектурой административного округа до управы района объема бюджетных ассигнований, предусмотренных в законе города Москвы о бюджете города Москвы на очередной финансовый год и плановый период.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14.05.2024 N 967-ПП)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2.1.15. Участвует в работе комиссий по открытию и приемке работ по капитальному ремонту многоквартирных домов.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2.1.15(1). </w:t>
      </w:r>
      <w:proofErr w:type="gramStart"/>
      <w:r>
        <w:t>Осуществляет полномочия органа исполнительной власти города Москв</w:t>
      </w:r>
      <w:r>
        <w:t>ы, ответственного за реализацию региональной программы капитального ремонта общего имущества в многоквартирных домах на территории города Москвы и краткосрочного плана ее реализации, в части участия в работе комиссий, осуществляющих открытие работ и приемк</w:t>
      </w:r>
      <w:r>
        <w:t>у оказанных услуг и (или) выполненных работ по капитальному ремонту общего имущества в многоквартирном доме, оказание и (или) выполнение которых финансируется за</w:t>
      </w:r>
      <w:proofErr w:type="gramEnd"/>
      <w:r>
        <w:t xml:space="preserve"> счет средств фонда капитального ремонта общего имущества в многоквартирном доме.</w:t>
      </w:r>
    </w:p>
    <w:p w:rsidR="00D11847" w:rsidRDefault="000F71C8">
      <w:pPr>
        <w:pStyle w:val="ConsPlusNormal0"/>
        <w:jc w:val="both"/>
      </w:pPr>
      <w:r>
        <w:t>(п. 2.1.15(1)</w:t>
      </w:r>
      <w:r>
        <w:t xml:space="preserve"> </w:t>
      </w:r>
      <w:proofErr w:type="gramStart"/>
      <w:r>
        <w:t>введен</w:t>
      </w:r>
      <w:proofErr w:type="gramEnd"/>
      <w:r>
        <w:t xml:space="preserve"> </w:t>
      </w:r>
      <w:hyperlink r:id="rId18" w:tooltip="Постановление Правительства Москвы от 15.05.2018 N 437-ПП &quot;О внесении изменения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15.05.2018 N 437-ПП)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2.1.15(2). </w:t>
      </w:r>
      <w:proofErr w:type="gramStart"/>
      <w:r>
        <w:t xml:space="preserve">Участвует в работе комиссий, осуществляющих открытие работ и приемку оказанных услуг и (или) выполненных работ по капитальному ремонту общего </w:t>
      </w:r>
      <w:r>
        <w:t>имущества в многоквартирных домах в объеме, необходимом для ликвидации последствий аварии, иных чрезвычайных ситуаций природного или техногенного характера, функции технического заказчика которых переданы государственным учреждениям города Москвы, в том чи</w:t>
      </w:r>
      <w:r>
        <w:t>сле подписывает акты приемки оказанных услуг и (или) выполненных работ по капитальному</w:t>
      </w:r>
      <w:proofErr w:type="gramEnd"/>
      <w:r>
        <w:t xml:space="preserve"> ремонту общего имущества в таких многоквартирных домах.</w:t>
      </w:r>
    </w:p>
    <w:p w:rsidR="00D11847" w:rsidRDefault="000F71C8">
      <w:pPr>
        <w:pStyle w:val="ConsPlusNormal0"/>
        <w:jc w:val="both"/>
      </w:pPr>
      <w:r>
        <w:t xml:space="preserve">(п. 2.1.15(2) </w:t>
      </w:r>
      <w:proofErr w:type="gramStart"/>
      <w:r>
        <w:t>введен</w:t>
      </w:r>
      <w:proofErr w:type="gramEnd"/>
      <w:r>
        <w:t xml:space="preserve"> </w:t>
      </w:r>
      <w:hyperlink r:id="rId19" w:tooltip="Постановление Правительства Москвы от 02.02.2021 N 79-ПП &quot;О внесении изменений в постановления Правительства Москвы от 24 февраля 2010 г. N 157-ПП и от 5 апреля 2011 г. N 104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 xml:space="preserve">а Москвы от 02.02.2021 N 79-ПП; в ред. </w:t>
      </w:r>
      <w:hyperlink r:id="rId20" w:tooltip="Постановление Правительства Москвы от 28.02.2023 N 297-ПП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28.02.2023 N 297-ПП)</w:t>
      </w:r>
    </w:p>
    <w:p w:rsidR="00D11847" w:rsidRDefault="000F71C8">
      <w:pPr>
        <w:pStyle w:val="ConsPlusNormal0"/>
        <w:spacing w:before="240"/>
        <w:ind w:firstLine="540"/>
        <w:jc w:val="both"/>
      </w:pPr>
      <w:bookmarkStart w:id="2" w:name="P671"/>
      <w:bookmarkEnd w:id="2"/>
      <w:r>
        <w:t>2.1.16. Организует работу управляющих организаций, находящихся в ведении управы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2.1.17. Координирует деятельность иных, не указанных в </w:t>
      </w:r>
      <w:hyperlink w:anchor="P671" w:tooltip="2.1.16. Организует работу управляющих организаций, находящихся в ведении управы района.">
        <w:r>
          <w:rPr>
            <w:color w:val="0000FF"/>
          </w:rPr>
          <w:t>пункте 2.1.16</w:t>
        </w:r>
      </w:hyperlink>
      <w:r>
        <w:t xml:space="preserve"> настоящего Положения, управляющих организаций, в том числе: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2.1.17.1. Проводит мониторинг деятельности управляющих организаций.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2.1.17.2. Ра</w:t>
      </w:r>
      <w:r>
        <w:t>ссматривает обращения граждан по вопросам, связанным с деятельностью управляющих организаций.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2.1.17.3. Подписывает документацию, подтверждающую затраты управляющей организации, подлежащие возмещению за счет средств бюджета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2.1.18. Координир</w:t>
      </w:r>
      <w:r>
        <w:t xml:space="preserve">ует работу по </w:t>
      </w:r>
      <w:proofErr w:type="gramStart"/>
      <w:r>
        <w:t>контролю за</w:t>
      </w:r>
      <w:proofErr w:type="gramEnd"/>
      <w:r>
        <w:t xml:space="preserve"> состоянием подвалов, чердаков, подъездов, жилищного фонда в районе.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2.1.19. В случаях, предусмотренных жилищным законодательством, созывает по результатам проверки деятельности управляющих организаций общие собрания собственников </w:t>
      </w:r>
      <w:r>
        <w:t>помещений в многоквартирных домах.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2.1.20. В случаях, предусмотренных федеральным законодательством и правовыми актами города Москвы, организует и проводит открытые конкурсы по отбору управляющих организаций для управления многоквартирными и жилыми домами.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2.1.20(1). Принимает решение об определении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</w:t>
      </w:r>
      <w:hyperlink r:id="rId21" w:tooltip="&quot;Жилищный кодекс Российской Федерации&quot; от 29.12.2004 N 188-ФЗ (ред. от 04.1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или выбранный способ управления не реализован, не о</w:t>
      </w:r>
      <w:r>
        <w:t>пределена управляющая организация.</w:t>
      </w:r>
    </w:p>
    <w:p w:rsidR="00D11847" w:rsidRDefault="000F71C8">
      <w:pPr>
        <w:pStyle w:val="ConsPlusNormal0"/>
        <w:jc w:val="both"/>
      </w:pPr>
      <w:r>
        <w:t xml:space="preserve">(п. 2.1.20(1) </w:t>
      </w:r>
      <w:proofErr w:type="gramStart"/>
      <w:r>
        <w:t>введен</w:t>
      </w:r>
      <w:proofErr w:type="gramEnd"/>
      <w:r>
        <w:t xml:space="preserve"> </w:t>
      </w:r>
      <w:hyperlink r:id="rId22" w:tooltip="Постановление Правительства Москвы от 02.07.2019 N 753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02.07.2019 N 753-ПП)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2.1.20(2). Формирует перечень организаций для управления многоквартирным домом, в отношении которого собс</w:t>
      </w:r>
      <w:r>
        <w:t>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D11847" w:rsidRDefault="000F71C8">
      <w:pPr>
        <w:pStyle w:val="ConsPlusNormal0"/>
        <w:jc w:val="both"/>
      </w:pPr>
      <w:r>
        <w:t xml:space="preserve">(п. 2.1.20(2) </w:t>
      </w:r>
      <w:proofErr w:type="gramStart"/>
      <w:r>
        <w:t>введен</w:t>
      </w:r>
      <w:proofErr w:type="gramEnd"/>
      <w:r>
        <w:t xml:space="preserve"> </w:t>
      </w:r>
      <w:hyperlink r:id="rId23" w:tooltip="Постановление Правительства Москвы от 02.07.2019 N 753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02.07.2019 N 753-ПП)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2.1.21. Обеспечивает и организует проведение информационно-разъяснительной работы с собственниками помещений в многоквартирных домах об их правах и обязанностях, в</w:t>
      </w:r>
      <w:r>
        <w:t>озникающих в связи с управлением многоквартирными домами, в том числе по вопросам необходимости заключения договоров управления многоквартирными домами, а также в связи с проведением капитального ремонта общего имущества собственников помещений в многоквар</w:t>
      </w:r>
      <w:r>
        <w:t>тирных домах. В порядке и случаях, установленных правовыми актами города Москвы, содействует передаче технической документации и иных документов на многоквартирные дома, связанных с управлением такими домами.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2.1.22. Оказывает содействие в создании условий</w:t>
      </w:r>
      <w:r>
        <w:t xml:space="preserve"> для реализации собственниками помещений в многоквартирных домах и их объединениями прав и обязанностей по управлению многоквартирными домами и организации </w:t>
      </w:r>
      <w:proofErr w:type="gramStart"/>
      <w:r>
        <w:t>проведения капитального ремонта общего имущества собственников помещений</w:t>
      </w:r>
      <w:proofErr w:type="gramEnd"/>
      <w:r>
        <w:t xml:space="preserve"> в многоквартирных домах, об</w:t>
      </w:r>
      <w:r>
        <w:t>еспечивает организационную и информационную поддержку в вопросах проведения общих собраний собственников помещений в многоквартирных домах.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r:id="rId24" w:tooltip="&quot;Жилищный кодекс Российской Федерации&quot; от 29.12.2004 N 188-ФЗ (ред. от 04.11.2025) {КонсультантПлюс}">
        <w:r>
          <w:rPr>
            <w:color w:val="0000FF"/>
          </w:rPr>
          <w:t>частью 6 статьи 170</w:t>
        </w:r>
      </w:hyperlink>
      <w:r>
        <w:t xml:space="preserve"> и </w:t>
      </w:r>
      <w:hyperlink r:id="rId25" w:tooltip="&quot;Жилищный кодекс Российской Федерации&quot; от 29.12.2004 N 188-ФЗ (ред. от 04.11.2025) {КонсультантПлюс}">
        <w:r>
          <w:rPr>
            <w:color w:val="0000FF"/>
          </w:rPr>
          <w:t>частью 9 статьи 175</w:t>
        </w:r>
      </w:hyperlink>
      <w:r>
        <w:t xml:space="preserve"> Жилищного кодекса Российской Федерации, созывает общее собрание собственников помещений в многоквартирном доме </w:t>
      </w:r>
      <w:r>
        <w:t>путем размещения сообщения о его проведении в письменной форме в помещениях данного дома, доступных для всех собственников помещений.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Москвы от 13.10.2015 N 662-ПП &quot;О внесении изменений в постановления Правительства Москвы от 24 февраля 2010 г. N 157-ПП и от 5 апреля 2011 г. N 104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13.10.2015</w:t>
      </w:r>
      <w:r>
        <w:t xml:space="preserve"> N 662-ПП)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2.1.23. Организует содержание и ремонт внутридомового оборудования для инвалидов и других лиц с ограничениями жизнедеятельности, а также внутриквартирного оборудования для инвалидов и других лиц с ограничениями жизнедеятельности, установленного </w:t>
      </w:r>
      <w:r>
        <w:t>за счет средств бюджета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2.1.24. Организует содержание и ремонт общедомового оборудования, входящего в систему автоматизированного учета ресурсов, установленного за счет средств бюджета города Москвы и не включенного в состав общего имущества</w:t>
      </w:r>
      <w:r>
        <w:t xml:space="preserve"> многоквартирного дома.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2.1.25. Организует содержание и ремонт защитных сооружений гражданской обороны жилого сектора.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2.1.26. В установленном порядке проводит общественные обсуждения объектов государственной экологической экспертизы с гражданами и обществ</w:t>
      </w:r>
      <w:r>
        <w:t>енными объединениями.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2.1.27. </w:t>
      </w:r>
      <w:proofErr w:type="gramStart"/>
      <w:r>
        <w:t>Формирует, вносит на согласование в советы депутатов внутригородских муниципальных образований в городе Москве и направляет для утверждения в Департамент топливно-энергетического хозяйства города Москвы проекты адресных перечн</w:t>
      </w:r>
      <w:r>
        <w:t>ей дворовых территорий по устройству наружного освещения, финансирование работ по которым осуществляется за счет бюджетных ассигнований, предусмотренных законом города Москвы о бюджете города Москвы на очередной финансовый год и плановый период Департамент</w:t>
      </w:r>
      <w:r>
        <w:t>у топливно-энергетического хозяйства города</w:t>
      </w:r>
      <w:proofErr w:type="gramEnd"/>
      <w:r>
        <w:t xml:space="preserve"> Москвы.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14.05.2024 N 967-ПП)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2.1.28. Утверждает концепцию праздничного и тематического оформления района в соответствии с концепцие</w:t>
      </w:r>
      <w:r>
        <w:t>й праздничного и тематического оформления административного округа, организует работу по ее реализации.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2.1.29. Осуществляет мониторинг праздничного и тематического оформления территории района, по итогам которого направляет владельцам объектов торговли и </w:t>
      </w:r>
      <w:r>
        <w:t>услуг уведомления о необходимости соответствующего оформления фасадов и витрин объектов торговли и услуг на территории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bookmarkStart w:id="3" w:name="P695"/>
      <w:bookmarkEnd w:id="3"/>
      <w:r>
        <w:t xml:space="preserve">2.1.30. Организует работы по размещению Государственных флагов Российской Федерации, флагов города Москвы и копий Знамени Победы </w:t>
      </w:r>
      <w:r>
        <w:t>на фасадах зданий, в которых располагаются управа района или подведомственные управе района организации.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2.1.31. В отношении объектов, не указанных в </w:t>
      </w:r>
      <w:hyperlink w:anchor="P695" w:tooltip="2.1.30. Организует работы по размещению Государственных флагов Российской Федерации, флагов города Москвы и копий Знамени Победы на фасадах зданий, в которых располагаются управа района или подведомственные управе района организации.">
        <w:r>
          <w:rPr>
            <w:color w:val="0000FF"/>
          </w:rPr>
          <w:t>пункте 2.1.30</w:t>
        </w:r>
      </w:hyperlink>
      <w:r>
        <w:t xml:space="preserve"> настоящего Положения и находящихся на территории района, координирует работы по ра</w:t>
      </w:r>
      <w:r>
        <w:t>змещению Государственных флагов Российской Федерации, флагов города Москвы и копий Знамени Победы на фасадах зданий.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2.1.32. </w:t>
      </w:r>
      <w:proofErr w:type="gramStart"/>
      <w:r>
        <w:t>Обеспечивает выполнение работ по удалению самовольно размещаемых (вне специально отведенных для этого мест) рекламных и иных объявл</w:t>
      </w:r>
      <w:r>
        <w:t>ений, а также по удалению нанесенных путем покраски, наклейки, росписи в технике "граффити" и иными способами на внешние поверхности нежилых зданий, строений, сооружений, многоквартирных домов в городе Москве надписей, изображений, размещенных полностью ни</w:t>
      </w:r>
      <w:r>
        <w:t>же линии второго этажа, и восстановлению указанных поверхностей до первоначального вида.</w:t>
      </w:r>
      <w:proofErr w:type="gramEnd"/>
    </w:p>
    <w:p w:rsidR="00D11847" w:rsidRDefault="000F71C8">
      <w:pPr>
        <w:pStyle w:val="ConsPlusNormal0"/>
        <w:jc w:val="both"/>
      </w:pPr>
      <w:r>
        <w:t xml:space="preserve">(п. 2.1.32 в ред. </w:t>
      </w:r>
      <w:hyperlink r:id="rId28" w:tooltip="Постановление Правительства Москвы от 16.07.2019 N 877-ПП (ред. от 10.12.2024) &quot;О нанесении надписей, изображений путем покраски, наклейки, росписи в технике &quot;граффити&quot; и иными способами на внешние поверхности нежилых зданий, строений, сооружений, многоквартир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Москвы от 16.07.2019 N 877-ПП)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2.1.33 - 2.1.34. Утратили силу. - </w:t>
      </w:r>
      <w:hyperlink r:id="rId29" w:tooltip="Постановление Правительства Москвы от 29.04.2014 N 234-ПП &quot;О внесении изменений в правовые акты города Москвы, признании утратившими силу отдельных положений правовых актов города Москвы и перераспределении в 2014 году объема бюджетных ассигнований между Госуд">
        <w:r>
          <w:rPr>
            <w:color w:val="0000FF"/>
          </w:rPr>
          <w:t>Постановление</w:t>
        </w:r>
      </w:hyperlink>
      <w:r>
        <w:t xml:space="preserve"> Правительства Москвы от 29.04.2014 N 234</w:t>
      </w:r>
      <w:r>
        <w:t>-ПП.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2.1.35. Организует работы по восстановлению внешних поверхностей зданий, строений, сооружений, на которых были размещены демонтированные вывески, в случаях, установленных правовыми актами города Москвы.</w:t>
      </w:r>
    </w:p>
    <w:p w:rsidR="00D11847" w:rsidRDefault="000F71C8">
      <w:pPr>
        <w:pStyle w:val="ConsPlusNormal0"/>
        <w:jc w:val="both"/>
      </w:pPr>
      <w:r>
        <w:t xml:space="preserve">(п. 2.1.35 </w:t>
      </w:r>
      <w:proofErr w:type="gramStart"/>
      <w:r>
        <w:t>введен</w:t>
      </w:r>
      <w:proofErr w:type="gramEnd"/>
      <w:r>
        <w:t xml:space="preserve"> </w:t>
      </w:r>
      <w:hyperlink r:id="rId30" w:tooltip="Постановление Правительства Москвы от 25.12.2013 N 902-ПП (ред. от 25.09.2025) &quot;О размещении информационных конструкций в городе Москве&quot; (вместе с &quot;Правилами размещения и содержания информационных конструкций в городе Москве&quot;, &quot;Административным регламентом пре">
        <w:r>
          <w:rPr>
            <w:color w:val="0000FF"/>
          </w:rPr>
          <w:t>постановлением</w:t>
        </w:r>
      </w:hyperlink>
      <w:r>
        <w:t xml:space="preserve"> Правительства Москвы от 25.12.2013 N 902-ПП)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2.1.36. </w:t>
      </w:r>
      <w:proofErr w:type="gramStart"/>
      <w:r>
        <w:t>Формирует проекты схем планируемых к посадке деревьев и кустарников при проведении раб</w:t>
      </w:r>
      <w:r>
        <w:t>от на основании обследования дворовых территорий в случаях соответствующих обращений жителей и предложений советов депутатов внутригородских муниципальных образований в городе Москве или по результатам голосования в рамках проекта "Активный гражданин" и на</w:t>
      </w:r>
      <w:r>
        <w:t>правляет их в префектуры соответствующих административных округов города Москвы.</w:t>
      </w:r>
      <w:proofErr w:type="gramEnd"/>
    </w:p>
    <w:p w:rsidR="00D11847" w:rsidRDefault="000F71C8">
      <w:pPr>
        <w:pStyle w:val="ConsPlusNormal0"/>
        <w:jc w:val="both"/>
      </w:pPr>
      <w:r>
        <w:t xml:space="preserve">(в ред. постановлений Правительства Москвы от 28.04.2022 </w:t>
      </w:r>
      <w:hyperlink r:id="rId31" w:tooltip="Постановление Правительства Москвы от 28.04.2022 N 787-ПП &quot;О внесении изменений в правовые акты города Москвы&quot; {КонсультантПлюс}">
        <w:r>
          <w:rPr>
            <w:color w:val="0000FF"/>
          </w:rPr>
          <w:t>N 787-ПП</w:t>
        </w:r>
      </w:hyperlink>
      <w:r>
        <w:t xml:space="preserve">, от 14.05.2024 </w:t>
      </w:r>
      <w:hyperlink r:id="rId32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N 967-ПП</w:t>
        </w:r>
      </w:hyperlink>
      <w:r>
        <w:t>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2.1.37. Формирует, вносит на согласование в советы депутатов внутригородских муниципальных образований в городе Москве проекты адресных перечней объектов компенсационного озеленения на территории жилой застройки и направляет указанные адресные перечни в пр</w:t>
      </w:r>
      <w:r>
        <w:t>ефектуры административных округов города Москвы.</w:t>
      </w:r>
    </w:p>
    <w:p w:rsidR="00D11847" w:rsidRDefault="000F71C8">
      <w:pPr>
        <w:pStyle w:val="ConsPlusNormal0"/>
        <w:jc w:val="both"/>
      </w:pPr>
      <w:r>
        <w:t xml:space="preserve">(в ред. постановлений Правительства Москвы от 28.04.2022 </w:t>
      </w:r>
      <w:hyperlink r:id="rId33" w:tooltip="Постановление Правительства Москвы от 28.04.2022 N 787-ПП &quot;О внесении изменений в правовые акты города Москвы&quot; {КонсультантПлюс}">
        <w:r>
          <w:rPr>
            <w:color w:val="0000FF"/>
          </w:rPr>
          <w:t>N 787-ПП</w:t>
        </w:r>
      </w:hyperlink>
      <w:r>
        <w:t xml:space="preserve">, от 14.05.2024 </w:t>
      </w:r>
      <w:hyperlink r:id="rId34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N 967-ПП</w:t>
        </w:r>
      </w:hyperlink>
      <w:r>
        <w:t>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2.1.37(1). Формируют заявки на посадку деревьев и кустарников на территориях, освобо</w:t>
      </w:r>
      <w:r>
        <w:t>дившихся в результате гибели деревьев и кустарников из-за аномальных погодных условий и (или) вырубки больных, сухостойных и аварийных деревьев и кустарников, и направляет их в префектуры соответствующих административных округов города Москвы.</w:t>
      </w:r>
    </w:p>
    <w:p w:rsidR="00D11847" w:rsidRDefault="000F71C8">
      <w:pPr>
        <w:pStyle w:val="ConsPlusNormal0"/>
        <w:jc w:val="both"/>
      </w:pPr>
      <w:r>
        <w:t>(п. 2.1.37(1</w:t>
      </w:r>
      <w:r>
        <w:t xml:space="preserve">) </w:t>
      </w:r>
      <w:proofErr w:type="gramStart"/>
      <w:r>
        <w:t>введен</w:t>
      </w:r>
      <w:proofErr w:type="gramEnd"/>
      <w:r>
        <w:t xml:space="preserve"> </w:t>
      </w:r>
      <w:hyperlink r:id="rId35" w:tooltip="Постановление Правительства Москвы от 25.11.2019 N 1546-ПП &quot;О внесении изменений в правовые акты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25.11.2019 N 1546-ПП)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2.1.38. </w:t>
      </w:r>
      <w:proofErr w:type="gramStart"/>
      <w:r>
        <w:t xml:space="preserve">Согласовывает схемы размещения объектов, не являющихся объектами капитального строительства, предназначенных для хранения инвентаря и временного хранения </w:t>
      </w:r>
      <w:proofErr w:type="spellStart"/>
      <w:r>
        <w:t>противогололедных</w:t>
      </w:r>
      <w:proofErr w:type="spellEnd"/>
      <w:r>
        <w:t xml:space="preserve"> материал</w:t>
      </w:r>
      <w:r>
        <w:t>ов для уборки и содержания дворовых территорий, размещаемых за счет средств бюджета города Москвы государственными учреждениями города Москвы, находящимися в ведомственном подчинении управ соответствующих районов города Москвы, разработанные этими государс</w:t>
      </w:r>
      <w:r>
        <w:t>твенными учреждениями города Москвы, и направляет указанные схемы в префектуру административного округа.</w:t>
      </w:r>
      <w:proofErr w:type="gramEnd"/>
    </w:p>
    <w:p w:rsidR="00D11847" w:rsidRDefault="000F71C8">
      <w:pPr>
        <w:pStyle w:val="ConsPlusNormal0"/>
        <w:jc w:val="both"/>
      </w:pPr>
      <w:r>
        <w:t xml:space="preserve">(п. 2.1.38 </w:t>
      </w:r>
      <w:proofErr w:type="gramStart"/>
      <w:r>
        <w:t>введен</w:t>
      </w:r>
      <w:proofErr w:type="gramEnd"/>
      <w:r>
        <w:t xml:space="preserve"> </w:t>
      </w:r>
      <w:hyperlink r:id="rId36" w:tooltip="Постановление Правительства Москвы от 21.12.2016 N 899-ПП (ред. от 28.11.2017) &quot;О внесении изменений в правовые акты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21.12.2016 N 899-ПП)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2.1.39. Обеспечивает в порядке, установленном Правительством Москвы, выполнение работ по очистке крыш от снега и (или) удалению наростов льда на карнизах, крышах и водостоках нежил</w:t>
      </w:r>
      <w:r>
        <w:t>ых зданий, строений, сооружений и многоквартирных домов в городе Москве за счет средств бюджета города Москвы.</w:t>
      </w:r>
    </w:p>
    <w:p w:rsidR="00D11847" w:rsidRDefault="000F71C8">
      <w:pPr>
        <w:pStyle w:val="ConsPlusNormal0"/>
        <w:jc w:val="both"/>
      </w:pPr>
      <w:r>
        <w:t xml:space="preserve">(п. 2.1.39 </w:t>
      </w:r>
      <w:proofErr w:type="gramStart"/>
      <w:r>
        <w:t>введен</w:t>
      </w:r>
      <w:proofErr w:type="gramEnd"/>
      <w:r>
        <w:t xml:space="preserve"> </w:t>
      </w:r>
      <w:hyperlink r:id="rId37" w:tooltip="Постановление Правительства Москвы от 27.12.2016 N 952-ПП (ред. от 25.09.2020) &quot;Об утверждении Порядка организации проведения работ по очистке крыш от снега и (или) удалению наростов льда на карнизах, крышах и водостоках нежилых зданий, строений, сооружений и ">
        <w:r>
          <w:rPr>
            <w:color w:val="0000FF"/>
          </w:rPr>
          <w:t>постановлением</w:t>
        </w:r>
      </w:hyperlink>
      <w:r>
        <w:t xml:space="preserve"> Правительства Москвы от 27.12.2016 N 952-ПП)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2.1.40. </w:t>
      </w:r>
      <w:proofErr w:type="gramStart"/>
      <w:r>
        <w:t>Обеспечивает выполнение работ по содержанию (очистке и мойке), ремонту и замене объектов единой системы навигации города Москвы (кроме объектов транспортной навигации, объектов, содержани</w:t>
      </w:r>
      <w:r>
        <w:t xml:space="preserve">е которых обеспечивается Департаментом средств массовой информации и рекламы города Москвы, и указателей наименований улиц и номеров домов, размещаемых на внешних поверхностях зданий, строений, сооружений), расположенных на территориях, содержание которых </w:t>
      </w:r>
      <w:r>
        <w:t>осуществляют подведомственные управам районов организации.</w:t>
      </w:r>
      <w:proofErr w:type="gramEnd"/>
    </w:p>
    <w:p w:rsidR="00D11847" w:rsidRDefault="000F71C8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2.1.40 введен </w:t>
      </w:r>
      <w:hyperlink r:id="rId38" w:tooltip="Постановление Правительства Москвы от 24.07.2018 N 763-ПП &quot;О внесении изменений в правовые акты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24.07.2018 N 763-ПП)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2.1.41. Обеспечивает в порядке, установленном правовым актом Правительства Москвы, выполнение мероприятий, направленных на</w:t>
      </w:r>
      <w:r>
        <w:t xml:space="preserve"> предотвращение достижения предельно допустимых характеристик надежности и безопасности эксплуатации конструктивных элементов и инженерного оборудования многоквартирных домов, включенных в Программу реновации жилищного фонда в городе Москве, до принятия ре</w:t>
      </w:r>
      <w:r>
        <w:t>шения о выводе многоквартирного дома из эксплуатации.</w:t>
      </w:r>
    </w:p>
    <w:p w:rsidR="00D11847" w:rsidRDefault="000F71C8">
      <w:pPr>
        <w:pStyle w:val="ConsPlusNormal0"/>
        <w:jc w:val="both"/>
      </w:pPr>
      <w:r>
        <w:t xml:space="preserve">(п. 2.1.41 </w:t>
      </w:r>
      <w:proofErr w:type="gramStart"/>
      <w:r>
        <w:t>введен</w:t>
      </w:r>
      <w:proofErr w:type="gramEnd"/>
      <w:r>
        <w:t xml:space="preserve"> </w:t>
      </w:r>
      <w:hyperlink r:id="rId39" w:tooltip="Постановление Правительства Москвы от 10.12.2024 N 2843-ПП &quot;Об утверждении Порядка организации выполнения мероприятий, направленных на предотвращение достижения предельно допустимых характеристик надежности и безопасности эксплуатации конструктивных элементов ">
        <w:r>
          <w:rPr>
            <w:color w:val="0000FF"/>
          </w:rPr>
          <w:t>постановлением</w:t>
        </w:r>
      </w:hyperlink>
      <w:r>
        <w:t xml:space="preserve"> Правительства Москвы от 10.12.2024 N 2843</w:t>
      </w:r>
      <w:r>
        <w:t>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2.2. В сфере экономической политики, торговли и услуг: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2.2.1. Содействует осуществлению предпринимательской деятельности, в том числе развитию малого и среднего предпринимательства, устранению административных барьеров при осуществлении предпринимател</w:t>
      </w:r>
      <w:r>
        <w:t>ьской деятельности.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2.2.2. В установленном порядке участвует </w:t>
      </w:r>
      <w:proofErr w:type="gramStart"/>
      <w:r>
        <w:t>на территории района в обеспечении поступления в бюджет города Москвы налога на доходы физических лиц в части</w:t>
      </w:r>
      <w:proofErr w:type="gramEnd"/>
      <w:r>
        <w:t xml:space="preserve"> доходов, получаемых от сдачи жилых и нежилых помещений в аренду (поднаем), а также на</w:t>
      </w:r>
      <w:r>
        <w:t>лога, взимаемого в связи с применением патентной системы налогообложения.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2.2.3. В установленном порядке участвует </w:t>
      </w:r>
      <w:proofErr w:type="gramStart"/>
      <w:r>
        <w:t>на территории района в обеспечении поступления в бюджет города Москвы доходов от взимания платы за размещение</w:t>
      </w:r>
      <w:proofErr w:type="gramEnd"/>
      <w:r>
        <w:t xml:space="preserve"> транспортных средств на парково</w:t>
      </w:r>
      <w:r>
        <w:t>чных местах городских парковок (пользование платными парковочными местами).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2.2.4. Вносит в префектуру административного округа предложения по выводу за пределы территории города Москвы организаций, осуществляющих промышленную деятельность на территории ра</w:t>
      </w:r>
      <w:r>
        <w:t xml:space="preserve">йона, и изменению вида использования занимаемых указанными организациями помещений; оказывает содействие органам исполнительной власти города Москвы в организации работ по выводу за пределы территории города Москвы организаций, осуществляющих промышленную </w:t>
      </w:r>
      <w:r>
        <w:t>деятельность на территории района, и изменению вида использования занимаемых указанными организациями помещений.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2.2.5. </w:t>
      </w:r>
      <w:proofErr w:type="gramStart"/>
      <w:r>
        <w:t xml:space="preserve">Осуществляет мониторинг выполнения юридическими лицами и индивидуальными предпринимателями существенных условий договоров на размещение </w:t>
      </w:r>
      <w:r>
        <w:t>нестационарных торговых объектов, договоров на осуществление торговой деятельности (оказание услуг) в нестационарных торговых объектах выдает от имени префектуры административного округа предписания об устранении выявленных нарушений существенных условий д</w:t>
      </w:r>
      <w:r>
        <w:t>оговоров на размещение нестационарных торговых объектов, договоров на осуществление торговой деятельности (оказание услуг) в нестационарных торговых объектах и представляет в</w:t>
      </w:r>
      <w:proofErr w:type="gramEnd"/>
      <w:r>
        <w:t xml:space="preserve"> префектуру административного округа предложения о применении предусмотренных указ</w:t>
      </w:r>
      <w:r>
        <w:t>анными договорами мер гражданско-правовой ответственности, в том числе предложений о досрочном прекращении действия договоров.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Москвы от 17.05.2016 N 270-ПП &quot;О внесении изменений в постановления Правительства Москвы от 24 февраля 2010 г. N 157-ПП и от 3 февраля 2011 г. N 26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17.05.2016 N 270-</w:t>
      </w:r>
      <w:r>
        <w:t>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2.2.6. Вносит в префектуру административного округа предложения по размещению ярмарок на территории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2.2.7. Осуществляет сбор, обработку и размещение информации в области торговли и услуг в Единой городской автоматизированной системе информацион</w:t>
      </w:r>
      <w:r>
        <w:t>ного обеспечения и аналитики потребительского рынка (ЕГАС СИОПР) и Торговом реестре города Москвы.</w:t>
      </w:r>
    </w:p>
    <w:p w:rsidR="00D11847" w:rsidRDefault="000F71C8">
      <w:pPr>
        <w:pStyle w:val="ConsPlusNormal0"/>
        <w:jc w:val="both"/>
      </w:pPr>
      <w:r>
        <w:t xml:space="preserve">(п. 2.2.7 в ред. </w:t>
      </w:r>
      <w:hyperlink r:id="rId41" w:tooltip="Постановление Правительства Москвы от 17.09.2019 N 1202-ПП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17.09.2019 N 1202-ПП)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2.2.8. Осуществляет на территории района во взаимодействии с уполномоченными государственными органами мероприятия, направленные на пресечение несанкционированной торговли, нарушений законодательства в области потребительского рынка и услуг.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2.2.9. Вносит </w:t>
      </w:r>
      <w:r>
        <w:t>предложения и осуществляет подготовку материалов для рассмотрения на заседаниях Окружной межведомственной комиссии по устранению административных барьеров при развитии предпринимательства.</w:t>
      </w:r>
    </w:p>
    <w:p w:rsidR="00D11847" w:rsidRDefault="000F71C8">
      <w:pPr>
        <w:pStyle w:val="ConsPlusNormal0"/>
        <w:jc w:val="both"/>
      </w:pPr>
      <w:r>
        <w:t xml:space="preserve">(п. 2.2.9 </w:t>
      </w:r>
      <w:proofErr w:type="gramStart"/>
      <w:r>
        <w:t>введен</w:t>
      </w:r>
      <w:proofErr w:type="gramEnd"/>
      <w:r>
        <w:t xml:space="preserve"> </w:t>
      </w:r>
      <w:hyperlink r:id="rId42" w:tooltip="Постановление Правительства Москвы от 22.10.2013 N 701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Москвы от 22.10.2013 N 701-ПП)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2.3. В сфере градостроительной деятельности, строительства, предотвращения и противодействия самовольному строительству: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2.3.1. Согласовывает в установленном порядке проект планировки территории в границах район</w:t>
      </w:r>
      <w:r>
        <w:t>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2.3.2. Осуществляет мониторинг территории района на предмет выявления фактов незаконного (нецелевого) использования земельных участков, находящихся в собственности города Москвы, и земельных участков, находящихся на территории города Москвы, государстве</w:t>
      </w:r>
      <w:r>
        <w:t>нная собственность на которые не разграничена, самовольного строительства, реконструкции, в том числе по заявлениям физических и юридических лиц.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Москвы от 11.12.2013 N 819-ПП (ред. от 11.11.2025) &quot;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">
        <w:r>
          <w:rPr>
            <w:color w:val="0000FF"/>
          </w:rPr>
          <w:t>постановления</w:t>
        </w:r>
      </w:hyperlink>
      <w:r>
        <w:t xml:space="preserve"> Правительства Москвы от 11.12.2013 N 819-ПП)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2.3.3. Информирует о выявленных фактах незаконного (нецелевого) использования земельных участков, находящихся в собственности города Москвы, и земельных участков, находящи</w:t>
      </w:r>
      <w:r>
        <w:t>хся на территории города Москвы, государственная собственность на которые не разграничена, самовольного строительства уполномоченные органы исполнительной власти города Москвы.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Москвы от 11.12.2013 N 819-ПП (ред. от 11.11.2025) &quot;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">
        <w:r>
          <w:rPr>
            <w:color w:val="0000FF"/>
          </w:rPr>
          <w:t>постановления</w:t>
        </w:r>
      </w:hyperlink>
      <w:r>
        <w:t xml:space="preserve"> Правительства Москвы от 11.12.2013 N 819-ПП)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2.3.4. Выявляет незаконно размещенные на территории района объекты, не являющиеся объектами капитального строительства, в том числе нестацио</w:t>
      </w:r>
      <w:r>
        <w:t>нарные торговые объекты, составляет акты о выявлении указанных объектов и направляет их в префектуру административного округа.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2.3.5. Обеспечивает выполнение мероприятий по содержанию и охране объектов незавершенного строительства.</w:t>
      </w:r>
    </w:p>
    <w:p w:rsidR="00D11847" w:rsidRDefault="000F71C8">
      <w:pPr>
        <w:pStyle w:val="ConsPlusNormal0"/>
        <w:jc w:val="both"/>
      </w:pPr>
      <w:r>
        <w:t xml:space="preserve">(п. 2.3.5 </w:t>
      </w:r>
      <w:proofErr w:type="gramStart"/>
      <w:r>
        <w:t>введен</w:t>
      </w:r>
      <w:proofErr w:type="gramEnd"/>
      <w:r>
        <w:t xml:space="preserve"> </w:t>
      </w:r>
      <w:hyperlink r:id="rId45" w:tooltip="Постановление Правительства Москвы от 02.04.2019 N 297-ПП &quot;О внесении изменений в правовые акты города Москвы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Москвы от 02.04.2019 N 297-ПП)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2.3.6. Обеспечивает выполнение мероприятий по капитальному ремонту объектов нежилого фонда.</w:t>
      </w:r>
    </w:p>
    <w:p w:rsidR="00D11847" w:rsidRDefault="000F71C8">
      <w:pPr>
        <w:pStyle w:val="ConsPlusNormal0"/>
        <w:jc w:val="both"/>
      </w:pPr>
      <w:r>
        <w:t xml:space="preserve">(п. 2.3.6 </w:t>
      </w:r>
      <w:proofErr w:type="gramStart"/>
      <w:r>
        <w:t>введен</w:t>
      </w:r>
      <w:proofErr w:type="gramEnd"/>
      <w:r>
        <w:t xml:space="preserve"> </w:t>
      </w:r>
      <w:hyperlink r:id="rId46" w:tooltip="Постановление Правительства Москвы от 02.04.2019 N 297-ПП &quot;О внесении изменений в правовые акты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02.04.2019 N 297-ПП)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2.4. В сфере </w:t>
      </w:r>
      <w:proofErr w:type="spellStart"/>
      <w:r>
        <w:t>имущественно</w:t>
      </w:r>
      <w:proofErr w:type="spellEnd"/>
      <w:r>
        <w:t>-земельных</w:t>
      </w:r>
      <w:r>
        <w:t xml:space="preserve"> и жилищных отношений: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2.4.1. Вносит в префектуру административного округа согласованные с представительным органом местного самоуправления предложения по вопросам целевого назначения нежилых помещений, расположенных в жилых домах и находящихся в собственн</w:t>
      </w:r>
      <w:r>
        <w:t>ости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2.4.2. Обеспечивает проведение мониторинга целевого использования нежилых помещений, предоставленных для размещения социально значимых объектов шаговой (пешеходной) доступности, находящихся в собственности города Москвы, с целью </w:t>
      </w:r>
      <w:proofErr w:type="gramStart"/>
      <w:r>
        <w:t>недопущ</w:t>
      </w:r>
      <w:r>
        <w:t>ения изменения вида целевого назначения нежилого помещения</w:t>
      </w:r>
      <w:proofErr w:type="gramEnd"/>
      <w:r>
        <w:t>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2.4.3. Осуществляет организационные мероприятия, связанные с содействием в выселении граждан из жилых помещений (жилых домов), подлежащих освобождению в городе Москве.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2.4.4. </w:t>
      </w:r>
      <w:proofErr w:type="gramStart"/>
      <w:r>
        <w:t xml:space="preserve">Организует работу по </w:t>
      </w:r>
      <w:r>
        <w:t>выявлению в районе жилых помещений, находящихся в собственности города Москвы и освободившихся за выбытием граждан, и жилых помещений, переходящих по праву наследования по закону в собственность города Москвы в связи со смертью граждан - собственников жилы</w:t>
      </w:r>
      <w:r>
        <w:t>х помещений; информирует в установленном порядке о наличии таких жилых помещений уполномоченный орган исполнительной власти города Москвы.</w:t>
      </w:r>
      <w:proofErr w:type="gramEnd"/>
    </w:p>
    <w:p w:rsidR="00D11847" w:rsidRDefault="000F71C8">
      <w:pPr>
        <w:pStyle w:val="ConsPlusNormal0"/>
        <w:jc w:val="both"/>
      </w:pPr>
      <w:r>
        <w:t xml:space="preserve">(п. 2.4.4 в ред. </w:t>
      </w:r>
      <w:hyperlink r:id="rId47" w:tooltip="Постановление Правительства Москвы от 27.02.2019 N 131-ПП &quot;О внесении изменений в постановления Правительства Москвы от 22 июля 2008 г. N 639-ПП и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</w:t>
      </w:r>
      <w:r>
        <w:t>от 27.02.2019 N 131-ПП)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2.4.5. </w:t>
      </w:r>
      <w:proofErr w:type="gramStart"/>
      <w:r>
        <w:t>Организует работу по выявлению фактов незаконного заселения в районе жилых помещений, находящихся в собственности города Москвы и освободившихся за выбытием граждан, и жилых помещений, переходящих по праву наследования по зак</w:t>
      </w:r>
      <w:r>
        <w:t>ону в собственность города Москвы в связи со смертью граждан - собственников жилых помещений, а также осуществляет совместно с Департаментом городского имущества города Москвы, органами внутренних дел и управляющими организациями мероприятия по</w:t>
      </w:r>
      <w:proofErr w:type="gramEnd"/>
      <w:r>
        <w:t xml:space="preserve"> недопущению</w:t>
      </w:r>
      <w:r>
        <w:t xml:space="preserve"> самовольного заселения таких жилых помещений.</w:t>
      </w:r>
    </w:p>
    <w:p w:rsidR="00D11847" w:rsidRDefault="000F71C8">
      <w:pPr>
        <w:pStyle w:val="ConsPlusNormal0"/>
        <w:jc w:val="both"/>
      </w:pPr>
      <w:r>
        <w:t xml:space="preserve">(п. 2.4.5 в ред. </w:t>
      </w:r>
      <w:hyperlink r:id="rId48" w:tooltip="Постановление Правительства Москвы от 27.02.2019 N 131-ПП &quot;О внесении изменений в постановления Правительства Москвы от 22 июля 2008 г. N 639-ПП и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27.02.2019 N 131-ПП)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2.4.6. Направляет в уполномоченные органы информацию о выявленных фа</w:t>
      </w:r>
      <w:r>
        <w:t>ктах противоправного завладения имуществом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2.4.7. Организует в порядке, установленном Правительством Москвы, выявление бесхозяйного движимого имущества, за исключением объектов инженерно-коммунального назначения, и обращается в суд в целях </w:t>
      </w:r>
      <w:proofErr w:type="gramStart"/>
      <w:r>
        <w:t>п</w:t>
      </w:r>
      <w:r>
        <w:t>ризнания права собственности города Москвы</w:t>
      </w:r>
      <w:proofErr w:type="gramEnd"/>
      <w:r>
        <w:t xml:space="preserve"> на такое имущество, за исключением объектов инженерно-коммунального назначения.</w:t>
      </w:r>
    </w:p>
    <w:p w:rsidR="00D11847" w:rsidRDefault="000F71C8">
      <w:pPr>
        <w:pStyle w:val="ConsPlusNormal0"/>
        <w:jc w:val="both"/>
      </w:pPr>
      <w:r>
        <w:t xml:space="preserve">(п. 2.4.7 в ред. </w:t>
      </w:r>
      <w:hyperlink r:id="rId49" w:tooltip="Постановление Правительства Москвы от 31.07.2025 N 1862-ПП (ред. от 25.11.2025) &quot;Об утверждении Порядка взаимодействия органов исполнительной власти города Москвы в целях выявления на территории города Москвы бесхозяйных объектов инженерно-коммунального назнач">
        <w:r>
          <w:rPr>
            <w:color w:val="0000FF"/>
          </w:rPr>
          <w:t>постановления</w:t>
        </w:r>
      </w:hyperlink>
      <w:r>
        <w:t xml:space="preserve"> Правительства Москвы от 31.07.2025 N 1862-ПП)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2.4.8. Организует представление интересов города Москвы как собственника помещений в многоквартирных домах по жилым и нежилым помещениям в многоквартирных домах, находящихся в государс</w:t>
      </w:r>
      <w:r>
        <w:t>твенной собственности города Москвы (в том числе по приемке и вводу в эксплуатацию многоквартирных домов-новостроек при наличии в них жилых и (или) нежилых помещений, переходящих в собственность города Москвы).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2.4.9. Обеспечивает оказание содействия в орг</w:t>
      </w:r>
      <w:r>
        <w:t>анизации и осуществлении переселения граждан при реализации Программы реновации жилищного фонда в городе Москве.</w:t>
      </w:r>
    </w:p>
    <w:p w:rsidR="00D11847" w:rsidRDefault="000F71C8">
      <w:pPr>
        <w:pStyle w:val="ConsPlusNormal0"/>
        <w:jc w:val="both"/>
      </w:pPr>
      <w:r>
        <w:t xml:space="preserve">(п. 2.4.9 </w:t>
      </w:r>
      <w:proofErr w:type="gramStart"/>
      <w:r>
        <w:t>введен</w:t>
      </w:r>
      <w:proofErr w:type="gramEnd"/>
      <w:r>
        <w:t xml:space="preserve"> </w:t>
      </w:r>
      <w:hyperlink r:id="rId50" w:tooltip="Постановление Правительства Москвы от 15.02.2018 N 79-ПП &quot;О внесении изменений в постановления Правительства Москвы от 24 февраля 2010 г. N 157-ПП и от 14 марта 2013 г. N 146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15.02.2018 N 79-ПП)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2.5. В сфере транспорта и дорожно-транспортной инфраструктуры: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2.5.1. </w:t>
      </w:r>
      <w:proofErr w:type="gramStart"/>
      <w:r>
        <w:t xml:space="preserve">На основании проводимого мониторинга транспортного обслуживания </w:t>
      </w:r>
      <w:r>
        <w:t>населения разрабатывает и представляет в префектуру административного округа предложения по изменению и развитию маршрутной сети наземного пассажирского транспорта общего пользования, расписаний его движения и предложения по организации движения транспорта</w:t>
      </w:r>
      <w:r>
        <w:t>, по улучшению дорожно-транспортной обстановки на транспортно-пересадочных узлах в районах станций Московского метрополитена и железнодорожных станций (остановочных пунктов), а также по схемам размещения парковок.</w:t>
      </w:r>
      <w:proofErr w:type="gramEnd"/>
    </w:p>
    <w:p w:rsidR="00D11847" w:rsidRDefault="000F71C8">
      <w:pPr>
        <w:pStyle w:val="ConsPlusNormal0"/>
        <w:spacing w:before="240"/>
        <w:ind w:firstLine="540"/>
        <w:jc w:val="both"/>
      </w:pPr>
      <w:r>
        <w:t>2.5.2. Осуществляет организацию работ по к</w:t>
      </w:r>
      <w:r>
        <w:t>омиссионному обследованию выявленных брошенных, в том числе разукомплектованных, транспортных средств, установлению собственника транспортного средства и его информированию о составлении акта обследования, а также осуществляет мероприятия по обращению бесх</w:t>
      </w:r>
      <w:r>
        <w:t>озяйного транспортного средства в собственность города Москвы в целях дальнейшей утилизации.</w:t>
      </w:r>
    </w:p>
    <w:p w:rsidR="00D11847" w:rsidRDefault="000F71C8">
      <w:pPr>
        <w:pStyle w:val="ConsPlusNormal0"/>
        <w:jc w:val="both"/>
      </w:pPr>
      <w:r>
        <w:t xml:space="preserve">(п. 2.5.2 в ред. </w:t>
      </w:r>
      <w:hyperlink r:id="rId51" w:tooltip="Постановление Правительства Москвы от 20.04.2023 N 696-ПП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20.04.2023 N 696-ПП)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2.5.3. Организует проведение инвентаризации и направление в префектуру административного о</w:t>
      </w:r>
      <w:r>
        <w:t>круга предложений по выводу объектов некапитального строительства из зон проведения работ, направленных на повышение пропускной способности улично-дорожной сети, формирование парковочного пространства и развитие транспорта общего пользования.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2.6. В сфере </w:t>
      </w:r>
      <w:r>
        <w:t>социальной политики, охраны труда: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2.6.1. </w:t>
      </w:r>
      <w:proofErr w:type="gramStart"/>
      <w:r>
        <w:t xml:space="preserve">В соответствии с нормативными правовыми актами города Москвы принимает решения о предоставлении адресной социальной помощи и социально-бытовых услуг гражданам льготной категории и малоимущим гражданам, проживающим </w:t>
      </w:r>
      <w:r>
        <w:t>на территории района, в пределах доведенных префектурой административного округа до управы района объемов бюджетных ассигнований, предусмотренных в законе города Москвы о бюджете города Москвы на очередной финансовый год и плановый период.</w:t>
      </w:r>
      <w:proofErr w:type="gramEnd"/>
    </w:p>
    <w:p w:rsidR="00D11847" w:rsidRDefault="000F71C8">
      <w:pPr>
        <w:pStyle w:val="ConsPlusNormal0"/>
        <w:spacing w:before="240"/>
        <w:ind w:firstLine="540"/>
        <w:jc w:val="both"/>
      </w:pPr>
      <w:r>
        <w:t>Создает районную</w:t>
      </w:r>
      <w:r>
        <w:t xml:space="preserve"> комиссию по оказанию адресной социальной помощи нуждающимся жителям города Москвы, организует ее работу.</w:t>
      </w:r>
    </w:p>
    <w:p w:rsidR="00D11847" w:rsidRDefault="000F71C8">
      <w:pPr>
        <w:pStyle w:val="ConsPlusNormal0"/>
        <w:jc w:val="both"/>
      </w:pPr>
      <w:r>
        <w:t xml:space="preserve">(абзац введен </w:t>
      </w:r>
      <w:hyperlink r:id="rId52" w:tooltip="Постановление Правительства Москвы от 24.12.2013 N 882-ПП &quot;О внесении изменений в правовые акты Правительств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24.12.2013 N 882-ПП)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2.6.2. </w:t>
      </w:r>
      <w:proofErr w:type="gramStart"/>
      <w:r>
        <w:t>Осуществляет сбор информации о доступности для инвалидов и иных маломобильных граждан объектов социальной, транспортной и инженерной инфраструктур города Москвы, расположенных на территории района и не принадлежащих отраслевым, функциональным органа</w:t>
      </w:r>
      <w:r>
        <w:t>м исполнительной власти города Москвы или подведомственным им организациям, путем проведения инвентаризации, паспортизации указанных объектов, проведения анкетирования инвалидов и иных маломобильных граждан по вопросу доступности объектов социальной, транс</w:t>
      </w:r>
      <w:r>
        <w:t>портной и инженерной инфраструктур города</w:t>
      </w:r>
      <w:proofErr w:type="gramEnd"/>
      <w:r>
        <w:t xml:space="preserve"> Москвы, осуществляет ввод полученной информации в городскую информационную систему "Единое хранилище данных города Москвы".</w:t>
      </w:r>
    </w:p>
    <w:p w:rsidR="00D11847" w:rsidRDefault="000F71C8">
      <w:pPr>
        <w:pStyle w:val="ConsPlusNormal0"/>
        <w:jc w:val="both"/>
      </w:pPr>
      <w:r>
        <w:t xml:space="preserve">(п. 2.6.2 в ред. </w:t>
      </w:r>
      <w:hyperlink r:id="rId53" w:tooltip="Постановление Правительства Москвы от 23.11.2021 N 1831-ПП &quot;О внесении изменений в правовые акты города Москвы и признании утратившими силу правового акта (отдельного положения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23.11.2021 N 1831-ПП)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2.6.3. Утверждает и представляет в префектуру административного округа перечни приоритетных городских объектов социальной, инженерной, транспортной инфраструктур города Москвы</w:t>
      </w:r>
      <w:r>
        <w:t>, многоквартирных домов и жилых помещений, подлежащих приспособлению для нужд инвалидов и иных маломобильных граждан.</w:t>
      </w:r>
    </w:p>
    <w:p w:rsidR="00D11847" w:rsidRDefault="000F71C8">
      <w:pPr>
        <w:pStyle w:val="ConsPlusNormal0"/>
        <w:jc w:val="both"/>
      </w:pPr>
      <w:r>
        <w:t xml:space="preserve">(в ред. постановлений Правительства Москвы от 14.10.2016 </w:t>
      </w:r>
      <w:hyperlink r:id="rId54" w:tooltip="Постановление Правительства Москвы от 14.10.2016 N 675-ПП (ред. от 28.09.2021)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color w:val="0000FF"/>
          </w:rPr>
          <w:t>N 675-ПП</w:t>
        </w:r>
      </w:hyperlink>
      <w:r>
        <w:t xml:space="preserve">, от 24.04.2018 </w:t>
      </w:r>
      <w:hyperlink r:id="rId55" w:tooltip="Постановление Правительства Москвы от 24.04.2018 N 364-ПП &quot;О внесении изменений в постановления Правительства Москвы от 24 февраля 2010 г. N 157-ПП, от 6 сентября 2011 г. N 420-ПП&quot; {КонсультантПлюс}">
        <w:r>
          <w:rPr>
            <w:color w:val="0000FF"/>
          </w:rPr>
          <w:t>N 364-ПП</w:t>
        </w:r>
      </w:hyperlink>
      <w:r>
        <w:t>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2.6.4. Участвует в приемке работ по приспособлению объектов социальной, транспортной и инженерной инфраструктур города Моск</w:t>
      </w:r>
      <w:r>
        <w:t>вы для инвалидов и иных маломобильных граждан.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Москвы от 14.10.2016 N 675-ПП (ред. от 28.09.2021)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14.10.2016 N 675-ПП)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2.6.5. Реализует проекты и пр</w:t>
      </w:r>
      <w:r>
        <w:t>ограммы совместно с государственными организациями социального обслуживания города Москвы и иными государственными организациями города Москвы, осуществляющими деятельность в области социальной защиты населения и финансируемыми за счет средств бюджета горо</w:t>
      </w:r>
      <w:r>
        <w:t>да Москвы.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Москвы от 14.10.2016 N 675-ПП (ред. от 28.09.2021)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14.10.2016 N 675-ПП)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2.6.6. Осуществляет учет детей в возрасте до 18 лет, подлежащих </w:t>
      </w:r>
      <w:proofErr w:type="gramStart"/>
      <w:r>
        <w:t>о</w:t>
      </w:r>
      <w:r>
        <w:t>бучению по</w:t>
      </w:r>
      <w:proofErr w:type="gramEnd"/>
      <w:r>
        <w:t xml:space="preserve"> образовательным программам дошкольного, начального общего, основного общего и среднего общего образования, в соответствии с правовыми актами города Москвы.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Москвы от 25.11.2014 N 691-ПП &quot;О внесении изменений в постановления Правительства Москвы от 6 декабря 2005 г. N 973-ПП,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Москвы от 25.11.2014 N 691-ПП)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2.6.7. Утратил силу. - </w:t>
      </w:r>
      <w:hyperlink r:id="rId59" w:tooltip="Постановление Правительства Москвы от 06.06.2016 N 310-ПП &quot;О внесении изменений в постановление Правительства Москвы от 24 февраля 2010 г. N 157-П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06.06.2016 N 310-ПП.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2.6.8. Организует досуговую и социально-воспитательную ра</w:t>
      </w:r>
      <w:r>
        <w:t>боту с населением по месту жительства.</w:t>
      </w:r>
    </w:p>
    <w:p w:rsidR="00D11847" w:rsidRDefault="000F71C8">
      <w:pPr>
        <w:pStyle w:val="ConsPlusNormal0"/>
        <w:jc w:val="both"/>
      </w:pPr>
      <w:r>
        <w:t xml:space="preserve">(в ред. постановлений Правительства Москвы от 14.05.2024 </w:t>
      </w:r>
      <w:hyperlink r:id="rId60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N 967-ПП</w:t>
        </w:r>
      </w:hyperlink>
      <w:r>
        <w:t xml:space="preserve">, от 25.03.2025 </w:t>
      </w:r>
      <w:hyperlink r:id="rId61" w:tooltip="Постановление Правительства Москвы от 25.03.2025 N 590-ПП &quot;О внесении изменений в правовые акты города Москвы и признании утратившими силу правового акта и отдельных положений правовых актов города Москвы&quot; {КонсультантПлюс}">
        <w:r>
          <w:rPr>
            <w:color w:val="0000FF"/>
          </w:rPr>
          <w:t>N 590-ПП</w:t>
        </w:r>
      </w:hyperlink>
      <w:r>
        <w:t>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2.6.9. Организует физкультурно-оздоровительную и спортивную работу с населением по месту жительст</w:t>
      </w:r>
      <w:r>
        <w:t>ва.</w:t>
      </w:r>
    </w:p>
    <w:p w:rsidR="00D11847" w:rsidRDefault="000F71C8">
      <w:pPr>
        <w:pStyle w:val="ConsPlusNormal0"/>
        <w:jc w:val="both"/>
      </w:pPr>
      <w:r>
        <w:t xml:space="preserve">(в ред. постановлений Правительства Москвы от 14.05.2024 </w:t>
      </w:r>
      <w:hyperlink r:id="rId62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N 967-ПП</w:t>
        </w:r>
      </w:hyperlink>
      <w:r>
        <w:t xml:space="preserve">, от 25.03.2025 </w:t>
      </w:r>
      <w:hyperlink r:id="rId63" w:tooltip="Постановление Правительства Москвы от 25.03.2025 N 590-ПП &quot;О внесении изменений в правовые акты города Москвы и признании утратившими силу правового акта и отдельных положений правовых актов города Москвы&quot; {КонсультантПлюс}">
        <w:r>
          <w:rPr>
            <w:color w:val="0000FF"/>
          </w:rPr>
          <w:t>N 590-ПП</w:t>
        </w:r>
      </w:hyperlink>
      <w:r>
        <w:t>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2.6.9(1). </w:t>
      </w:r>
      <w:proofErr w:type="gramStart"/>
      <w:r>
        <w:t>В соответствии с правовы</w:t>
      </w:r>
      <w:r>
        <w:t>ми актами города Москвы обеспечивает и координирует ведение государственными учреждениями города Москвы, подведомственными префектуре соответствующего административного округа, находящимися в ведомственном подчинении управы района и осуществляющими организ</w:t>
      </w:r>
      <w:r>
        <w:t>ацию досуговой, социально-воспитательной, физкультурно-оздоровительной и спортивной работы с населением по месту жительства, консолидированного электронного учета лиц, занимающихся в указанных государственных учреждениях города Москвы.</w:t>
      </w:r>
      <w:proofErr w:type="gramEnd"/>
    </w:p>
    <w:p w:rsidR="00D11847" w:rsidRDefault="000F71C8">
      <w:pPr>
        <w:pStyle w:val="ConsPlusNormal0"/>
        <w:jc w:val="both"/>
      </w:pPr>
      <w:r>
        <w:t xml:space="preserve">(п. 2.6.9(1) </w:t>
      </w:r>
      <w:proofErr w:type="gramStart"/>
      <w:r>
        <w:t>введен</w:t>
      </w:r>
      <w:proofErr w:type="gramEnd"/>
      <w:r>
        <w:t xml:space="preserve"> </w:t>
      </w:r>
      <w:hyperlink r:id="rId64" w:tooltip="Постановление Правительства Москвы от 31.03.2015 N 150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31.03.2015 N 150-ПП)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2.6.10. В установленном порядке создает районную комиссию по делам несовершеннолетних и защите их прав и организует ее работу.</w:t>
      </w:r>
    </w:p>
    <w:p w:rsidR="00D11847" w:rsidRDefault="000F71C8">
      <w:pPr>
        <w:pStyle w:val="ConsPlusNormal0"/>
        <w:jc w:val="both"/>
      </w:pPr>
      <w:r>
        <w:t>(в ред. постановлений Правительств</w:t>
      </w:r>
      <w:r>
        <w:t xml:space="preserve">а Москвы от 14.05.2024 </w:t>
      </w:r>
      <w:hyperlink r:id="rId65" w:tooltip="Постановление Правительства Москвы от 14.05.2024 N 967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N 967-ПП</w:t>
        </w:r>
      </w:hyperlink>
      <w:r>
        <w:t xml:space="preserve">, от 25.03.2025 </w:t>
      </w:r>
      <w:hyperlink r:id="rId66" w:tooltip="Постановление Правительства Москвы от 25.03.2025 N 590-ПП &quot;О внесении изменений в правовые акты города Москвы и признании утратившими силу правового акта и отдельных положений правовых актов города Москвы&quot; {КонсультантПлюс}">
        <w:r>
          <w:rPr>
            <w:color w:val="0000FF"/>
          </w:rPr>
          <w:t>N 590-ПП</w:t>
        </w:r>
      </w:hyperlink>
      <w:r>
        <w:t>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2.6.11. Координирует работу по предупреждению беспризорности, безнадзорн</w:t>
      </w:r>
      <w:r>
        <w:t xml:space="preserve">ости и правонарушений несовершеннолетних, профилактике бродяжничества и </w:t>
      </w:r>
      <w:proofErr w:type="gramStart"/>
      <w:r>
        <w:t>попрошайничества</w:t>
      </w:r>
      <w:proofErr w:type="gramEnd"/>
      <w:r>
        <w:t xml:space="preserve"> лиц без определенного места жительства.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2.6.12. </w:t>
      </w:r>
      <w:proofErr w:type="gramStart"/>
      <w:r>
        <w:t>Совместно с руководителями государственных унитарных предприятий (государственных предприятий, казенных предприятий) го</w:t>
      </w:r>
      <w:r>
        <w:t>рода Москвы и государственных учреждений города Москвы, органами исполнительной власти города Москвы, которым подведомственны указанные государственные унитарные предприятия (государственные предприятия, казенные предприятия) города Москвы и государственны</w:t>
      </w:r>
      <w:r>
        <w:t>е учреждения города Москвы, а также иными организациями, осуществляющими деятельность на территории района, определяет по согласованию с уголовно-исполнительными инспекциями места отбывания наказания в виде исправительных</w:t>
      </w:r>
      <w:proofErr w:type="gramEnd"/>
      <w:r>
        <w:t xml:space="preserve"> </w:t>
      </w:r>
      <w:proofErr w:type="gramStart"/>
      <w:r>
        <w:t xml:space="preserve">работ в районе, виды обязательных </w:t>
      </w:r>
      <w:r>
        <w:t>работ и объекты, на которых они отбываются, а по согласованию с территориальным органом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</w:t>
      </w:r>
      <w:r>
        <w:t xml:space="preserve"> порядка деятельности судов, -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работы.</w:t>
      </w:r>
      <w:proofErr w:type="gramEnd"/>
    </w:p>
    <w:p w:rsidR="00D11847" w:rsidRDefault="000F71C8">
      <w:pPr>
        <w:pStyle w:val="ConsPlusNormal0"/>
        <w:jc w:val="both"/>
      </w:pPr>
      <w:r>
        <w:t xml:space="preserve">(п. 2.6.12 в ред. </w:t>
      </w:r>
      <w:hyperlink r:id="rId67" w:tooltip="Постановление Правительства Москвы от 21.09.2016 N 600-ПП &quot;О внесении изменения в постановление Правительства Москвы от 24 февраля 2010 г. N 157-ПП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Москвы от 21.09.2016 N 600-ПП)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 В сфере взаимодействия с государственными органами, органами местного самоуправления: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2.7.1. В установленном порядке составляет списки кандидатов в присяжные заседатели для Московского городского су</w:t>
      </w:r>
      <w:r>
        <w:t>да, Московского и Третьего окружных военных судов, районных судов города Москвы, проводит ежегодную проверку списков кандидатов в присяжные заседатели.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Москвы от 06.03.2018 N 160-ПП &quot;О внесении изменений в постановления Правительства Москвы от 24 февраля 2010 г. N 157-ПП и от 29 апреля 2011 г. N 170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</w:t>
      </w:r>
      <w:r>
        <w:t>осквы от 06.03.2018 N 160-ПП)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2.7.2. Обеспечивает учет граждан, зарегистрированных в районе по месту жительства.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2.7.3. Представляет в Московскую городскую избирательную комиссию сведения о численности зарегистрированных по месту жительства в районе избира</w:t>
      </w:r>
      <w:r>
        <w:t>телей, участников референдума.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2.7.4. Оказывает содействие территориальным избирательным комиссиям в рамках реализации мероприятий в рамках государственной автоматизированной системы "Выборы".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2.7.5. Организует материально-техническое обеспечение проведения выборов Президента Российской Федерации, депутатов Государственной Думы Федерального Собрания Российской Федерации, Мэра Москвы, депутатов Московской городской Думы, референдума Российской Фе</w:t>
      </w:r>
      <w:r>
        <w:t>дерации, городского референдума в соответствии с федеральным законодательством и законодательством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2.7.6. Содействует органам местного самоуправления в материально-техническом обеспечении проведения выборов в органы местного самоуправления, </w:t>
      </w:r>
      <w:r>
        <w:t>местных референдумов.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2.7.7. В установленном порядке организует разработку и внедрение механизмов противодействия коррупции в деятельности управы района и подведомственных управе района организаций.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2.7.8. </w:t>
      </w:r>
      <w:proofErr w:type="gramStart"/>
      <w:r>
        <w:t>Обеспечивает защиту сведений, составляющих государ</w:t>
      </w:r>
      <w:r>
        <w:t>ственную тайну, и иной информации, доступ к которой ограничивается, в соответствии с федеральным законодательством и нормативными правовыми актами города Москвы, в том числе сведений, содержащих персональные данные о гражданах, внесенных в Единую городскую</w:t>
      </w:r>
      <w:r>
        <w:t xml:space="preserve"> базу данных населения Москвы, и обеспечивает соблюдение установленного Порядка предоставления сведений о гражданах, зарегистрированных по месту жительства в городе Москве.</w:t>
      </w:r>
      <w:proofErr w:type="gramEnd"/>
    </w:p>
    <w:p w:rsidR="00D11847" w:rsidRDefault="000F71C8">
      <w:pPr>
        <w:pStyle w:val="ConsPlusNormal0"/>
        <w:spacing w:before="240"/>
        <w:ind w:firstLine="540"/>
        <w:jc w:val="both"/>
      </w:pPr>
      <w:r>
        <w:t>2.7.8(1). Организует и проводит работы по технической защите информации ограниченно</w:t>
      </w:r>
      <w:r>
        <w:t>го доступа и иной информации, содержащейся в информационных системах управы района.</w:t>
      </w:r>
    </w:p>
    <w:p w:rsidR="00D11847" w:rsidRDefault="000F71C8">
      <w:pPr>
        <w:pStyle w:val="ConsPlusNormal0"/>
        <w:jc w:val="both"/>
      </w:pPr>
      <w:r>
        <w:t xml:space="preserve">(п. 2.7.8(1) </w:t>
      </w:r>
      <w:proofErr w:type="gramStart"/>
      <w:r>
        <w:t>введен</w:t>
      </w:r>
      <w:proofErr w:type="gramEnd"/>
      <w:r>
        <w:t xml:space="preserve"> </w:t>
      </w:r>
      <w:hyperlink r:id="rId69" w:tooltip="Постановление Правительства Москвы от 06.03.2018 N 160-ПП &quot;О внесении изменений в постановления Правительства Москвы от 24 февраля 2010 г. N 157-ПП и от 29 апреля 2011 г. N 170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06.03.2018 N 160-ПП)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2.7.9. Вносит в установленном порядке предложения по изменению границ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2.7.10. Оказывает содействие органам местного самоуправления в осуществлении ими своих полномочий, в том числе по реализации отдельных переданных полномочий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2.7.11</w:t>
      </w:r>
      <w:r>
        <w:t xml:space="preserve">. Утратил силу. - </w:t>
      </w:r>
      <w:hyperlink r:id="rId70" w:tooltip="Постановление Правительства Москвы от 25.03.2025 N 590-ПП &quot;О внесении изменений в правовые акты города Москвы и признании утратившими силу правового акта и отдельных положений правовых актов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25.03.2025 N 590-ПП.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2.7.12. </w:t>
      </w:r>
      <w:proofErr w:type="gramStart"/>
      <w:r>
        <w:t>Формирует и утверждает на основе предложений органов исполнительной власти горо</w:t>
      </w:r>
      <w:r>
        <w:t>да Москвы, организаций, подведомственных отраслевым органам исполнительной власти города Москвы и расположенных на территории района, сводные районные календарные планы по досуговой, социально-воспитательной, физкультурно-оздоровительной и спортивной работ</w:t>
      </w:r>
      <w:r>
        <w:t>е с населением по месту жительства по результатам обсуждения на заседаниях координационных советов управ районов и органов местного самоуправления, осуществляет публикацию указанных планов в средствах массовой</w:t>
      </w:r>
      <w:proofErr w:type="gramEnd"/>
      <w:r>
        <w:t xml:space="preserve"> информации, на официальных сайтах управ районо</w:t>
      </w:r>
      <w:r>
        <w:t>в города Москвы.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Москвы от 25.03.2025 N 590-ПП &quot;О внесении изменений в правовые акты города Москвы и признании утратившими силу правового акта и отдельных положений правовых актов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25.03.2025 N 590-ПП)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2.7.13. </w:t>
      </w:r>
      <w:proofErr w:type="gramStart"/>
      <w:r>
        <w:t>Участвует совместно с соответствующими органами исполнительной власти го</w:t>
      </w:r>
      <w:r>
        <w:t>рода Москвы, территориальными органами федеральных органов исполнительной власти, органами военного управления и отделом военного комиссариата города Москвы в обеспечении исполнения законодательства в области обороны, в том числе мобилизационной подготовки</w:t>
      </w:r>
      <w:r>
        <w:t xml:space="preserve"> и мобилизации, военной службы и воинской обязанности гражданами, должностными лицами государственных органов и юридическими лицами независимо от их организационно-правовой формы.</w:t>
      </w:r>
      <w:proofErr w:type="gramEnd"/>
    </w:p>
    <w:p w:rsidR="00D11847" w:rsidRDefault="000F71C8">
      <w:pPr>
        <w:pStyle w:val="ConsPlusNormal0"/>
        <w:spacing w:before="240"/>
        <w:ind w:firstLine="540"/>
        <w:jc w:val="both"/>
      </w:pPr>
      <w:r>
        <w:t>2.7.14. Содействует отделу военного комиссариата города Москвы в организации</w:t>
      </w:r>
      <w:r>
        <w:t xml:space="preserve"> и ведении воинского учета и бронирования граждан, пребывающих в запасе.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2.7.15. Участвует совместно с военным комиссариатом, органами внутренних дел, соответствующими органами исполнительной власти города Москвы и органами местного самоуправления в подгот</w:t>
      </w:r>
      <w:r>
        <w:t>овке и проведении призыва граждан на военную службу.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2.7.16. Создает в установленном порядке районное звено Московской городской территориальной подсистемы Единой государственной системы предупреждения и ликвидации чрезвычайных ситуаций для предупреждения </w:t>
      </w:r>
      <w:r>
        <w:t>и ликвидации чрезвычайных ситуаций природного и техногенного характера, обеспечения противопожарной безопасности и безопасности на водных объектах в районе.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2.7.17. Организует работу районной комиссии по предупреждению и ликвидации чрезвычайных ситуаций и </w:t>
      </w:r>
      <w:r>
        <w:t>обеспечению пожарной безопасности.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2.7.18. В установленном порядке принимает меры по обеспечению безопасности населения при стихийных бедствиях, авариях, пожарах, ликвидации последствий чрезвычайных ситуаций на территории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2.7.19. Организует выполне</w:t>
      </w:r>
      <w:r>
        <w:t>ние мероприятий по гражданской обороне на территории района, в том числе по созданию и содержанию сил, средств, объектов гражданской обороны, запасов материально-технических, продовольственных, медицинских и иных средств, планированию и осуществлению мероп</w:t>
      </w:r>
      <w:r>
        <w:t>риятий по гражданской обороне на подведомственной территории в соответствии с законодательством Российской Федерации и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2.7.20. Организует создание резервов материальных ресурсов для ликвидации последствий чрезвычайных ситуаций.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2.7.21. Осуще</w:t>
      </w:r>
      <w:r>
        <w:t>ствляет общее руководство деятельностью народных дружин, общественных пунктов охраны порядка на территории района, оказывает содействие в материально-техническом обеспечении, осуществляет учет материальных ценностей, помещений и оплату услуг, предоставляем</w:t>
      </w:r>
      <w:r>
        <w:t>ых общественным пунктам охраны порядка, расположенным на территории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2.7.22. Организует работу антитеррористической комиссии района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2.7.23. Представляет в установленном порядке в территориальный орган Федеральной службы государственно</w:t>
      </w:r>
      <w:r>
        <w:t>й статистики по городу Москве сведения об объектах инфраструктуры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2.7.24. Составляет протоколы и рассматривает дела об административных правонарушениях в случаях, установленных </w:t>
      </w:r>
      <w:hyperlink r:id="rId72" w:tooltip="Закон г. Москвы от 21.11.2007 N 45 (ред. от 26.11.2025) &quot;Кодекс города Москвы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21 ноября 2007 г. N 45 "Кодекс города Москвы об административных п</w:t>
      </w:r>
      <w:r>
        <w:t>равонарушениях".</w:t>
      </w:r>
    </w:p>
    <w:p w:rsidR="00D11847" w:rsidRDefault="000F71C8">
      <w:pPr>
        <w:pStyle w:val="ConsPlusNormal0"/>
        <w:jc w:val="both"/>
      </w:pPr>
      <w:r>
        <w:t xml:space="preserve">(п. 2.7.24 </w:t>
      </w:r>
      <w:proofErr w:type="gramStart"/>
      <w:r>
        <w:t>введен</w:t>
      </w:r>
      <w:proofErr w:type="gramEnd"/>
      <w:r>
        <w:t xml:space="preserve"> </w:t>
      </w:r>
      <w:hyperlink r:id="rId73" w:tooltip="Постановление Правительства Москвы от 15.10.2013 N 684-ПП &quot;О внесении изменений в правовые акты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15.10.2013 N 684-ПП)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2.7.25. Уведомляет правообладателей торговых объектов (территорий) о включении соответствующих объектов (территорий) в перечень торговых объектов (территорий), подл</w:t>
      </w:r>
      <w:r>
        <w:t>ежащих категорированию в интересах их антитеррористической защиты, обеспечивает хранение экземпляра паспорта безопасности торгового объекта (территории), участвует в работе комиссий по обследованию и категорированию торговых объектов (территорий).</w:t>
      </w:r>
    </w:p>
    <w:p w:rsidR="00D11847" w:rsidRDefault="000F71C8">
      <w:pPr>
        <w:pStyle w:val="ConsPlusNormal0"/>
        <w:jc w:val="both"/>
      </w:pPr>
      <w:r>
        <w:t>(п. 2.7.</w:t>
      </w:r>
      <w:r>
        <w:t xml:space="preserve">25 </w:t>
      </w:r>
      <w:proofErr w:type="gramStart"/>
      <w:r>
        <w:t>введен</w:t>
      </w:r>
      <w:proofErr w:type="gramEnd"/>
      <w:r>
        <w:t xml:space="preserve"> </w:t>
      </w:r>
      <w:hyperlink r:id="rId74" w:tooltip="Постановление Правительства Москвы от 02.07.2019 N 754-ПП &quot;О внесении изменений в постановления Правительства Москвы от 24 февраля 2010 г. N 157-ПП и от 18 января 2011 г. N 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02.07.2019 N 754-ПП)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2.7.26. Участвует в работе комиссий по обследованию и категорированию объектов (территорий) религиозных организаций; обеспечивает хранение экземпляра паспорта безопасности объектов (территорий) религиозных организаций; направляет в религиозные организации </w:t>
      </w:r>
      <w:r>
        <w:t>уведомления о проведении плановых и внеплановых проверок антитеррористической защищенности объектов (территорий) религиозных организаций; привлекается к участию в проведении проверок антитеррористической защищенности объектов (территорий) религиозных орган</w:t>
      </w:r>
      <w:r>
        <w:t xml:space="preserve">изаций, которые осуществляются в соответствии с </w:t>
      </w:r>
      <w:hyperlink r:id="rId75" w:tooltip="Постановление Правительства РФ от 05.09.2019 N 1165 &quot;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сентября 2019 г. N 1165 "Об утверждении требований </w:t>
      </w:r>
      <w:r>
        <w:t>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организаций".</w:t>
      </w:r>
    </w:p>
    <w:p w:rsidR="00D11847" w:rsidRDefault="000F71C8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2.7.26 введен </w:t>
      </w:r>
      <w:hyperlink r:id="rId76" w:tooltip="Постановление Правительства Москвы от 09.11.2022 N 2454-ПП &quot;О внесении изменений в постановления Правительства Москвы от 24 февраля 2010 г. N 157-ПП и от 31 марта 2015 г. N 149-ПП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Москвы от 09.11.2022 N 2454-ПП)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 В сфере взаимодействия с населением, общественными объединениями граждан, средствами массовой информации: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2.8.1. Осуществляет мероприятия, направленные на повышение правовой культуры жителей района, в </w:t>
      </w:r>
      <w:r>
        <w:t>том числе по вопросам избирательного права.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2.8.2. Организует проведение публичных слушаний в районе в порядке и случаях, предусмотренных законами города Москвы и иными нормативными правовыми актами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2.8.3. </w:t>
      </w:r>
      <w:proofErr w:type="gramStart"/>
      <w:r>
        <w:t>Информирует население района посред</w:t>
      </w:r>
      <w:r>
        <w:t>ством проведения встреч, через средства массовой информации, а также с использованием информационных стендов, размещенных в подъездах и на внешних поверхностях многоквартирных домов, жилых домов, информационно-телекоммуникационной сети Интернет о ходе соци</w:t>
      </w:r>
      <w:r>
        <w:t>ально-экономического развития района, о ходе реализации государственных программ города Москвы, о деятельности органов исполнительной власти города Москвы, в том числе в сфере формирования институтов гражданского общества, взаимодействия с</w:t>
      </w:r>
      <w:proofErr w:type="gramEnd"/>
      <w:r>
        <w:t xml:space="preserve"> гражданами, обще</w:t>
      </w:r>
      <w:r>
        <w:t>ственными и иными негосударственными некоммерческими организациями.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Москвы от 10.12.2014 N 753-ПП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10.12.2014 N 753-ПП)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2.8.4. Участвует в подготовке документов в соответствии с утвержденными регламентами, в том числе в режиме "одного окна"</w:t>
      </w:r>
      <w:r>
        <w:t>, до создания многофункционального центра предоставления государственных услуг, обслуживающего соответствующую территорию.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2.8.5. Организует и осуществляет предоставление государственных услуг по соответствующим видам деятельности в режиме "одного окна" до</w:t>
      </w:r>
      <w:r>
        <w:t xml:space="preserve"> создания многофункционального центра предоставления государственных услуг, обслуживающего соответствующую территорию.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2.8.6. Выдает в установленном порядке документы в соответствии с Единым реестром документов, выдаваемых заявителям органами исполнительно</w:t>
      </w:r>
      <w:r>
        <w:t>й власти, государственными учреждениями и государственными унитарными предприятиями города Москвы, в том числе в режиме "одного окна".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2.8.7. В порядке, установленном законодательством Российской Федерации, правовыми актами города Москвы, обеспечивает расс</w:t>
      </w:r>
      <w:r>
        <w:t>мотрение индивидуальных и коллективных обращений граждан и юридических лиц, предоставление гражданам и представителям юридических лиц возможности ознакомления с документами и материалами, непосредственно затрагивающими их права и свободы.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2.8.8. Взаимодейс</w:t>
      </w:r>
      <w:r>
        <w:t>твует с общественными объединениями и негосударственными некоммерческими организациями, а также оказывает поддержку общественным объединениям и некоммерческим организациям в осуществлении их деятельности, реализации социально значимых проектов и программ.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2.8.9. Содействует реализации инициатив граждан и общественных объединений, развитию обычаев и традиций, организации и проведению праздничных мероприятий.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2.8.10. Проводит социально значимые, культурно-массовые, праздничные, благотворительные и иные меропр</w:t>
      </w:r>
      <w:r>
        <w:t>иятия, конкурсы в соответствии с правовыми актами Правительства Москвы.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Москвы от 22.10.2013 N 701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22.10.2013 N 701-ПП)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2.8.11. Осуществляет меры, направленные на укрепление межнационального и межконфес</w:t>
      </w:r>
      <w:r>
        <w:t>сионального согласия, поддержку и развитие языков и культуры народов Российской Федерации, проживающих на территории района, и профилактику межнациональных (межэтнических) конфликтов в соответствии с государственными программами города Москвы.</w:t>
      </w:r>
    </w:p>
    <w:p w:rsidR="00D11847" w:rsidRDefault="000F71C8">
      <w:pPr>
        <w:pStyle w:val="ConsPlusNormal0"/>
        <w:jc w:val="both"/>
      </w:pPr>
      <w:r>
        <w:t xml:space="preserve">(п. 2.8.11 </w:t>
      </w:r>
      <w:proofErr w:type="gramStart"/>
      <w:r>
        <w:t>в</w:t>
      </w:r>
      <w:r>
        <w:t>веден</w:t>
      </w:r>
      <w:proofErr w:type="gramEnd"/>
      <w:r>
        <w:t xml:space="preserve"> </w:t>
      </w:r>
      <w:hyperlink r:id="rId79" w:tooltip="Постановление Правительства Москвы от 19.08.2014 N 469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19.08.2014 N 469-ПП)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2.9. Утратил силу. - </w:t>
      </w:r>
      <w:hyperlink r:id="rId80" w:tooltip="Постановление Правительства Москвы от 10.09.2014 N 530-ПП (ред. от 12.03.2024) &quot;О внесении изменений в правовые акты города Москвы и признании утратившим силу правового акта (отдельных положений правовых актов)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</w:t>
      </w:r>
      <w:r>
        <w:t>ьства Москвы от 10.09.2014 N 530-ПП.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2.10. Обеспечивает при реализации полномочий приоритет целей и задач по развитию конкуренции в установленной сфере деятельности.</w:t>
      </w:r>
    </w:p>
    <w:p w:rsidR="00D11847" w:rsidRDefault="000F71C8">
      <w:pPr>
        <w:pStyle w:val="ConsPlusNormal0"/>
        <w:jc w:val="both"/>
      </w:pPr>
      <w:r>
        <w:t xml:space="preserve">(п. 2.10 </w:t>
      </w:r>
      <w:proofErr w:type="gramStart"/>
      <w:r>
        <w:t>введен</w:t>
      </w:r>
      <w:proofErr w:type="gramEnd"/>
      <w:r>
        <w:t xml:space="preserve"> </w:t>
      </w:r>
      <w:hyperlink r:id="rId81" w:tooltip="Постановление Правительства Москвы от 18.12.2018 N 1582-ПП (ред. от 29.04.2025) &quot;О внесении изменений в правовые акты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18.12.2018 N 158</w:t>
      </w:r>
      <w:r>
        <w:t>2-ПП)</w:t>
      </w:r>
    </w:p>
    <w:p w:rsidR="00D11847" w:rsidRDefault="00D11847">
      <w:pPr>
        <w:pStyle w:val="ConsPlusNormal0"/>
        <w:jc w:val="both"/>
      </w:pPr>
    </w:p>
    <w:p w:rsidR="00D11847" w:rsidRDefault="000F71C8">
      <w:pPr>
        <w:pStyle w:val="ConsPlusTitle0"/>
        <w:jc w:val="center"/>
        <w:outlineLvl w:val="1"/>
      </w:pPr>
      <w:r>
        <w:t>3. Права управы района</w:t>
      </w:r>
    </w:p>
    <w:p w:rsidR="00D11847" w:rsidRDefault="00D11847">
      <w:pPr>
        <w:pStyle w:val="ConsPlusNormal0"/>
        <w:jc w:val="both"/>
      </w:pPr>
    </w:p>
    <w:p w:rsidR="00D11847" w:rsidRDefault="000F71C8">
      <w:pPr>
        <w:pStyle w:val="ConsPlusNormal0"/>
        <w:ind w:firstLine="540"/>
        <w:jc w:val="both"/>
      </w:pPr>
      <w:r>
        <w:t>3.1. Запрашивать и получать в установленном порядке от органов исполнительной власти города Москвы, органов местного самоуправления, подведомственных управе района организаций информацию и материалы, необходимые для реализаци</w:t>
      </w:r>
      <w:r>
        <w:t>и возложенных на управу района полномочий.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3.2. </w:t>
      </w:r>
      <w:proofErr w:type="gramStart"/>
      <w:r>
        <w:t>Создавать в установленной сфере деятельности совещательные, экспертные и иные рабочие органы, занимающиеся изучением различных вопросов и выработкой рекомендаций по их решению, в том числе с целью координации</w:t>
      </w:r>
      <w:r>
        <w:t xml:space="preserve"> совместной деятельности с органами местного самоуправления.</w:t>
      </w:r>
      <w:proofErr w:type="gramEnd"/>
    </w:p>
    <w:p w:rsidR="00D11847" w:rsidRDefault="000F71C8">
      <w:pPr>
        <w:pStyle w:val="ConsPlusNormal0"/>
        <w:spacing w:before="240"/>
        <w:ind w:firstLine="540"/>
        <w:jc w:val="both"/>
      </w:pPr>
      <w:r>
        <w:t>3.3. Представлять в установленном порядке интересы Правительства Москвы в судах, иных органах государственной власти, органах местного самоуправления, организациях по вопросам ведения управы райо</w:t>
      </w:r>
      <w:r>
        <w:t>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3.4. Учреждать официальные печатные и сетевые издания района, участвовать в установленном порядке в информационных кампаниях социальной направленности, проводимых в городе Москве, в административном округе, в районе.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Москвы от 26.11.2013 N 758-ПП &quot;О внесении изменений в правовые акты Правительств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26.11.2013 N 758-ПП)</w:t>
      </w:r>
    </w:p>
    <w:p w:rsidR="00D11847" w:rsidRDefault="00D11847">
      <w:pPr>
        <w:pStyle w:val="ConsPlusNormal0"/>
        <w:jc w:val="both"/>
      </w:pPr>
    </w:p>
    <w:p w:rsidR="00D11847" w:rsidRDefault="000F71C8">
      <w:pPr>
        <w:pStyle w:val="ConsPlusTitle0"/>
        <w:jc w:val="center"/>
        <w:outlineLvl w:val="1"/>
      </w:pPr>
      <w:r>
        <w:t>4. Организация деятельности и руководство управой района</w:t>
      </w:r>
    </w:p>
    <w:p w:rsidR="00D11847" w:rsidRDefault="00D11847">
      <w:pPr>
        <w:pStyle w:val="ConsPlusNormal0"/>
        <w:jc w:val="both"/>
      </w:pPr>
    </w:p>
    <w:p w:rsidR="00D11847" w:rsidRDefault="000F71C8">
      <w:pPr>
        <w:pStyle w:val="ConsPlusNormal0"/>
        <w:ind w:firstLine="540"/>
        <w:jc w:val="both"/>
      </w:pPr>
      <w:r>
        <w:t>4.1. Глава управы района назначается и освобождается от должности Мэром Москвы по представлению префекта соответствующего административн</w:t>
      </w:r>
      <w:r>
        <w:t>ого округа, согласованному с заместителем Мэра Москвы в Правительстве Москвы - руководителем Аппарата Мэра и Правительства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4.1.1. Глава управы района назначается на срок от одного года до пяти лет или на срок полномочий Мэра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4.1.2. Одно и т</w:t>
      </w:r>
      <w:r>
        <w:t>о же лицо замещает должность главы управы района одного и того же района города Москвы не более семи лет подряд, если Мэром Москвы не принято иное решение.</w:t>
      </w:r>
    </w:p>
    <w:p w:rsidR="00D11847" w:rsidRDefault="000F71C8">
      <w:pPr>
        <w:pStyle w:val="ConsPlusNormal0"/>
        <w:jc w:val="both"/>
      </w:pPr>
      <w:r>
        <w:t xml:space="preserve">(в ред. постановлений Правительства Москвы от 28.11.2017 </w:t>
      </w:r>
      <w:hyperlink r:id="rId83" w:tooltip="Постановление Правительства Москвы от 28.11.2017 N 929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N 929-ПП</w:t>
        </w:r>
      </w:hyperlink>
      <w:r>
        <w:t xml:space="preserve">, от 09.10.2018 </w:t>
      </w:r>
      <w:hyperlink r:id="rId84" w:tooltip="Постановление Правительства Москвы от 09.10.2018 N 1252-ПП &quot;О внесении изменения в постановление Правительства Москвы от 24 февраля 2010 г. N 157-ПП&quot; {КонсультантПлюс}">
        <w:r>
          <w:rPr>
            <w:color w:val="0000FF"/>
          </w:rPr>
          <w:t>N 1252-ПП</w:t>
        </w:r>
      </w:hyperlink>
      <w:r>
        <w:t>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4.1.3. Первый заместитель и заместители главы управы района назначаются на должность на срок от одного года до пяти лет и освобождаются от должности распоряжением префектуры соответствующего ад</w:t>
      </w:r>
      <w:r>
        <w:t>министративного округа по представлению главы управы района.</w:t>
      </w:r>
    </w:p>
    <w:p w:rsidR="00D11847" w:rsidRDefault="000F71C8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Москвы от 28.11.2017 N 929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28.11.2017 N 929-ПП)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4.1.4. Первый заместитель и заместители главы управы района, к должностным обязанностям котор</w:t>
      </w:r>
      <w:r>
        <w:t>ых относится руководство организационной работой, назначаются на должность и освобождаются от должности по представлению главы управы района, согласованному с Департаментом территориальных органов исполнительной власти города Москвы.</w:t>
      </w:r>
    </w:p>
    <w:p w:rsidR="00D11847" w:rsidRDefault="000F71C8">
      <w:pPr>
        <w:pStyle w:val="ConsPlusNormal0"/>
        <w:jc w:val="both"/>
      </w:pPr>
      <w:r>
        <w:t xml:space="preserve">(п. 4.1.4 в ред. </w:t>
      </w:r>
      <w:hyperlink r:id="rId86" w:tooltip="Постановление Правительства Москвы от 28.11.2017 N 929-ПП &quot;О внесении изменений в постановление Правительства Москвы от 24 февраля 2010 г. N 157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28.11.2017 N 929-ПП)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4.1.5. Глава управы района несет персональную ответственность за реализацию управой района установленных полномочий.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4.2. Для выполнения отдельных функций управой р</w:t>
      </w:r>
      <w:r>
        <w:t>айона могут быть заключены трудовые договоры с иными работниками, не являющимися государственными гражданскими служащими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 Глава управы района: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4.3.1. Действует без доверенности от имени управы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4.3.2. Представляет управу района в </w:t>
      </w:r>
      <w:r>
        <w:t>федеральных органах государственной власти, иных органах государственной власти, органах местного самоуправления, в международных и иных организациях.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4.3.3. Подписывает распоряжения и приказы управы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4.3.4. Несет ответственность за организацию защи</w:t>
      </w:r>
      <w:r>
        <w:t>ты сведений, составляющих государственную тайну, обеспечивает мобилизационную подготовку управы района, экономики района, руководит службой управы района по обеспечению режима секретности.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4.3.5. Организует работу постоянных и временных рабочих органов, со</w:t>
      </w:r>
      <w:r>
        <w:t>зданных управой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4.3.6. </w:t>
      </w:r>
      <w:proofErr w:type="gramStart"/>
      <w:r>
        <w:t>Утверждает согласованные с префектом административного округа и Департаментом территориальных органов исполнительной власти города Москвы штатное расписание и структуру управы района в пределах установленных фонда оплаты труд</w:t>
      </w:r>
      <w:r>
        <w:t>а и предельной численности работников управы, а также согласованную с префектом административного округа бюджетную смету на содержание аппарата управы района в пределах ассигнований, предусмотренных законом города Москвы о бюджете города Москвы на очередно</w:t>
      </w:r>
      <w:r>
        <w:t>й финансовый год</w:t>
      </w:r>
      <w:proofErr w:type="gramEnd"/>
      <w:r>
        <w:t xml:space="preserve"> и плановый период на функционирование исполнительных органов государственной власти.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 xml:space="preserve">4.3.7 - 4.3.8. Утратили силу. - </w:t>
      </w:r>
      <w:hyperlink r:id="rId87" w:tooltip="Постановление Правительства Москвы от 25.03.2025 N 590-ПП &quot;О внесении изменений в правовые акты города Москвы и признании утратившими силу правового акта и отдельных положений правовых актов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</w:t>
      </w:r>
      <w:r>
        <w:t>сквы от 25.03.2025 N 590-ПП.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4.3.9. Распределяет обязанности между заместителями главы управы.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4.3.10. Утверждает положения о структурных подразделениях управы района, должностные регламенты государственных гражданских служащих города Москвы, должностные и</w:t>
      </w:r>
      <w:r>
        <w:t>нструкции иных работников управы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4.3.11. Исполняет полномочия представителя нанимателя для государственных гражданских служащих управы (за исключением государственных гражданских служащих города Москвы, замещающих должности первого заместителя и за</w:t>
      </w:r>
      <w:r>
        <w:t>местителя главы управы) и работодателя для работников управы, замещающих должности, не являющиеся должностями государственной гражданской службы, в соответствии с законодательством о государственной гражданской службе и трудовым законодательством.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4.3.12. Обеспечивает в соответствии с установленными требованиями ведение в управе района Реестра государственных гражданских служащих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4.3.13. Организует работу по формированию резерва управленческих кадров города Москвы и формирует резерв у</w:t>
      </w:r>
      <w:r>
        <w:t>правленческих кадров в установленном порядке.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4.3.14. Обеспечивает соблюдение государственными гражданскими служащими законодательства о государственной гражданской службе, служебной дисциплины, коллективных договоров, служебного распорядка, должностных ре</w:t>
      </w:r>
      <w:r>
        <w:t>гламентов.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4.3.15. Поощряет и привлекает к дисциплинарной ответственности государственных гражданских служащих города Москвы и иных работников управы, а также вносит в органы исполнительной власти города Москвы предложения о поощрении или применении мер ди</w:t>
      </w:r>
      <w:r>
        <w:t>сциплинарного воздействия к руководителям территориальных подразделений отраслевых и функциональных органов исполнительной власти города Москвы, осуществляющих деятельность на территории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4.3.16. Подписывает бухгалтерскую и статистическую отчетность</w:t>
      </w:r>
      <w:r>
        <w:t xml:space="preserve"> управы района, несет ответственность за нарушение законодательства о бухгалтерском учете и отчетности и порядке представления статистической отчетности.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4.3.17. Согласовывает кандидатуру на должность начальника штаба народной дружины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4.3.17(1). Со</w:t>
      </w:r>
      <w:r>
        <w:t>гласовывает уставы хуторских, станичных, городских казачьих обществ, осуществляющих деятельность на территории района.</w:t>
      </w:r>
    </w:p>
    <w:p w:rsidR="00D11847" w:rsidRDefault="000F71C8">
      <w:pPr>
        <w:pStyle w:val="ConsPlusNormal0"/>
        <w:jc w:val="both"/>
      </w:pPr>
      <w:r>
        <w:t xml:space="preserve">(п. 4.3.17(1) </w:t>
      </w:r>
      <w:proofErr w:type="gramStart"/>
      <w:r>
        <w:t>введен</w:t>
      </w:r>
      <w:proofErr w:type="gramEnd"/>
      <w:r>
        <w:t xml:space="preserve"> </w:t>
      </w:r>
      <w:hyperlink r:id="rId88" w:tooltip="Постановление Правительства Москвы от 28.09.2021 N 1534-ПП &quot;Об утверждении Положения о согласовании и утверждении уставов казачьих обществ в городе Москве и о внесении изменений в постановления Правительства Москвы от 24 февраля 2010 г. N 157-ПП и от 31 марта ">
        <w:r>
          <w:rPr>
            <w:color w:val="0000FF"/>
          </w:rPr>
          <w:t>постановлением</w:t>
        </w:r>
      </w:hyperlink>
      <w:r>
        <w:t xml:space="preserve"> Правительства Москвы от 28.09.2021 N 1534-ПП)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4.3.18. Осуществляет другие полномочия в соответствии с федеральными законами и иными правовыми актами Российской Федерации, законами города Москвы и иными нормативными правовыми акта</w:t>
      </w:r>
      <w:r>
        <w:t>ми города Москвы.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4.4. Финансирование расходов на содержание управы района осуществляется за счет бюджетных ассигнований, предусмотренных законом города Москвы о бюджете города Москвы на очередной финансовый год и плановый период на функционирование исполн</w:t>
      </w:r>
      <w:r>
        <w:t>ительных органов государственной власти.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Информационное, документационное, материально-техническое обеспечение деятельности управы района, социально-бытовое обслуживание ее работников осуществляются управой района.</w:t>
      </w:r>
    </w:p>
    <w:p w:rsidR="00D11847" w:rsidRDefault="000F71C8">
      <w:pPr>
        <w:pStyle w:val="ConsPlusNormal0"/>
        <w:spacing w:before="240"/>
        <w:ind w:firstLine="540"/>
        <w:jc w:val="both"/>
      </w:pPr>
      <w:r>
        <w:t>4.5. Местонахождение управы района - горо</w:t>
      </w:r>
      <w:r>
        <w:t>д Москва.</w:t>
      </w:r>
    </w:p>
    <w:p w:rsidR="00D11847" w:rsidRDefault="00D11847">
      <w:pPr>
        <w:pStyle w:val="ConsPlusNormal0"/>
        <w:jc w:val="both"/>
      </w:pPr>
    </w:p>
    <w:p w:rsidR="00D11847" w:rsidRDefault="00D11847">
      <w:pPr>
        <w:pStyle w:val="ConsPlusNormal0"/>
        <w:jc w:val="both"/>
      </w:pPr>
    </w:p>
    <w:p w:rsidR="00D11847" w:rsidRDefault="00D11847">
      <w:pPr>
        <w:pStyle w:val="ConsPlusNormal0"/>
        <w:jc w:val="both"/>
      </w:pPr>
    </w:p>
    <w:p w:rsidR="00D11847" w:rsidRDefault="00D11847">
      <w:pPr>
        <w:pStyle w:val="ConsPlusNormal0"/>
        <w:jc w:val="both"/>
      </w:pPr>
    </w:p>
    <w:p w:rsidR="00D11847" w:rsidRDefault="00D11847">
      <w:pPr>
        <w:pStyle w:val="ConsPlusNormal0"/>
        <w:jc w:val="both"/>
      </w:pPr>
    </w:p>
    <w:sectPr w:rsidR="00D11847" w:rsidSect="000F71C8">
      <w:headerReference w:type="default" r:id="rId89"/>
      <w:footerReference w:type="default" r:id="rId90"/>
      <w:headerReference w:type="first" r:id="rId91"/>
      <w:footerReference w:type="first" r:id="rId92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71C8">
      <w:r>
        <w:separator/>
      </w:r>
    </w:p>
  </w:endnote>
  <w:endnote w:type="continuationSeparator" w:id="0">
    <w:p w:rsidR="00000000" w:rsidRDefault="000F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47" w:rsidRDefault="00D118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184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11847" w:rsidRDefault="000F71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1847" w:rsidRDefault="000F71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1847" w:rsidRDefault="000F71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D11847" w:rsidRDefault="000F71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47" w:rsidRDefault="00D118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184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11847" w:rsidRDefault="000F71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1847" w:rsidRDefault="000F71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1847" w:rsidRDefault="000F71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D11847" w:rsidRDefault="000F71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71C8">
      <w:r>
        <w:separator/>
      </w:r>
    </w:p>
  </w:footnote>
  <w:footnote w:type="continuationSeparator" w:id="0">
    <w:p w:rsidR="00000000" w:rsidRDefault="000F7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1184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11847" w:rsidRDefault="000F71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24.02.2010 N 157-ПП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17.09.2025)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полномочиях территориальных органов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11847" w:rsidRDefault="000F71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D11847" w:rsidRDefault="00D1184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1847" w:rsidRDefault="00D1184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47" w:rsidRPr="000F71C8" w:rsidRDefault="00D11847" w:rsidP="000F71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847"/>
    <w:rsid w:val="000F71C8"/>
    <w:rsid w:val="00D11847"/>
    <w:rsid w:val="00F2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27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C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1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71C8"/>
  </w:style>
  <w:style w:type="paragraph" w:styleId="a7">
    <w:name w:val="footer"/>
    <w:basedOn w:val="a"/>
    <w:link w:val="a8"/>
    <w:uiPriority w:val="99"/>
    <w:unhideWhenUsed/>
    <w:rsid w:val="000F71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7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LAW&amp;n=252284&amp;date=12.12.2025&amp;dst=100010&amp;field=134" TargetMode="External"/><Relationship Id="rId18" Type="http://schemas.openxmlformats.org/officeDocument/2006/relationships/hyperlink" Target="https://login.consultant.ru/link/?req=doc&amp;base=MLAW&amp;n=185571&amp;date=12.12.2025&amp;dst=100005&amp;field=134" TargetMode="External"/><Relationship Id="rId26" Type="http://schemas.openxmlformats.org/officeDocument/2006/relationships/hyperlink" Target="https://login.consultant.ru/link/?req=doc&amp;base=MLAW&amp;n=165741&amp;date=12.12.2025&amp;dst=100007&amp;field=134" TargetMode="External"/><Relationship Id="rId39" Type="http://schemas.openxmlformats.org/officeDocument/2006/relationships/hyperlink" Target="https://login.consultant.ru/link/?req=doc&amp;base=MLAW&amp;n=248978&amp;date=12.12.2025&amp;dst=100006&amp;field=134" TargetMode="External"/><Relationship Id="rId21" Type="http://schemas.openxmlformats.org/officeDocument/2006/relationships/hyperlink" Target="https://login.consultant.ru/link/?req=doc&amp;base=LAW&amp;n=518132&amp;date=12.12.2025" TargetMode="External"/><Relationship Id="rId34" Type="http://schemas.openxmlformats.org/officeDocument/2006/relationships/hyperlink" Target="https://login.consultant.ru/link/?req=doc&amp;base=MLAW&amp;n=241978&amp;date=12.12.2025&amp;dst=100009&amp;field=134" TargetMode="External"/><Relationship Id="rId42" Type="http://schemas.openxmlformats.org/officeDocument/2006/relationships/hyperlink" Target="https://login.consultant.ru/link/?req=doc&amp;base=MLAW&amp;n=149623&amp;date=12.12.2025&amp;dst=100018&amp;field=134" TargetMode="External"/><Relationship Id="rId47" Type="http://schemas.openxmlformats.org/officeDocument/2006/relationships/hyperlink" Target="https://login.consultant.ru/link/?req=doc&amp;base=MLAW&amp;n=191768&amp;date=12.12.2025&amp;dst=100138&amp;field=134" TargetMode="External"/><Relationship Id="rId50" Type="http://schemas.openxmlformats.org/officeDocument/2006/relationships/hyperlink" Target="https://login.consultant.ru/link/?req=doc&amp;base=MLAW&amp;n=183818&amp;date=12.12.2025&amp;dst=100008&amp;field=134" TargetMode="External"/><Relationship Id="rId55" Type="http://schemas.openxmlformats.org/officeDocument/2006/relationships/hyperlink" Target="https://login.consultant.ru/link/?req=doc&amp;base=MLAW&amp;n=185213&amp;date=12.12.2025&amp;dst=100005&amp;field=134" TargetMode="External"/><Relationship Id="rId63" Type="http://schemas.openxmlformats.org/officeDocument/2006/relationships/hyperlink" Target="https://login.consultant.ru/link/?req=doc&amp;base=MLAW&amp;n=252284&amp;date=12.12.2025&amp;dst=100011&amp;field=134" TargetMode="External"/><Relationship Id="rId68" Type="http://schemas.openxmlformats.org/officeDocument/2006/relationships/hyperlink" Target="https://login.consultant.ru/link/?req=doc&amp;base=MLAW&amp;n=184218&amp;date=12.12.2025&amp;dst=100009&amp;field=134" TargetMode="External"/><Relationship Id="rId76" Type="http://schemas.openxmlformats.org/officeDocument/2006/relationships/hyperlink" Target="https://login.consultant.ru/link/?req=doc&amp;base=MLAW&amp;n=226462&amp;date=12.12.2025&amp;dst=100009&amp;field=134" TargetMode="External"/><Relationship Id="rId84" Type="http://schemas.openxmlformats.org/officeDocument/2006/relationships/hyperlink" Target="https://login.consultant.ru/link/?req=doc&amp;base=MLAW&amp;n=188593&amp;date=12.12.2025&amp;dst=100005&amp;field=134" TargetMode="External"/><Relationship Id="rId89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MLAW&amp;n=252284&amp;date=12.12.2025&amp;dst=100013&amp;field=134" TargetMode="External"/><Relationship Id="rId9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LAW&amp;n=235617&amp;date=12.12.2025&amp;dst=100009&amp;field=134" TargetMode="External"/><Relationship Id="rId29" Type="http://schemas.openxmlformats.org/officeDocument/2006/relationships/hyperlink" Target="https://login.consultant.ru/link/?req=doc&amp;base=MLAW&amp;n=154192&amp;date=12.12.2025&amp;dst=100008&amp;field=134" TargetMode="External"/><Relationship Id="rId11" Type="http://schemas.openxmlformats.org/officeDocument/2006/relationships/hyperlink" Target="https://login.consultant.ru/link/?req=doc&amp;base=MLAW&amp;n=250942&amp;date=12.12.2025&amp;dst=100010&amp;field=134" TargetMode="External"/><Relationship Id="rId24" Type="http://schemas.openxmlformats.org/officeDocument/2006/relationships/hyperlink" Target="https://login.consultant.ru/link/?req=doc&amp;base=LAW&amp;n=518132&amp;date=12.12.2025&amp;dst=101531&amp;field=134" TargetMode="External"/><Relationship Id="rId32" Type="http://schemas.openxmlformats.org/officeDocument/2006/relationships/hyperlink" Target="https://login.consultant.ru/link/?req=doc&amp;base=MLAW&amp;n=241978&amp;date=12.12.2025&amp;dst=100009&amp;field=134" TargetMode="External"/><Relationship Id="rId37" Type="http://schemas.openxmlformats.org/officeDocument/2006/relationships/hyperlink" Target="https://login.consultant.ru/link/?req=doc&amp;base=MLAW&amp;n=206764&amp;date=12.12.2025&amp;dst=100020&amp;field=134" TargetMode="External"/><Relationship Id="rId40" Type="http://schemas.openxmlformats.org/officeDocument/2006/relationships/hyperlink" Target="https://login.consultant.ru/link/?req=doc&amp;base=MLAW&amp;n=169989&amp;date=12.12.2025&amp;dst=100009&amp;field=134" TargetMode="External"/><Relationship Id="rId45" Type="http://schemas.openxmlformats.org/officeDocument/2006/relationships/hyperlink" Target="https://login.consultant.ru/link/?req=doc&amp;base=MLAW&amp;n=193039&amp;date=12.12.2025&amp;dst=100010&amp;field=134" TargetMode="External"/><Relationship Id="rId53" Type="http://schemas.openxmlformats.org/officeDocument/2006/relationships/hyperlink" Target="https://login.consultant.ru/link/?req=doc&amp;base=MLAW&amp;n=216277&amp;date=12.12.2025&amp;dst=100005&amp;field=134" TargetMode="External"/><Relationship Id="rId58" Type="http://schemas.openxmlformats.org/officeDocument/2006/relationships/hyperlink" Target="https://login.consultant.ru/link/?req=doc&amp;base=MLAW&amp;n=158807&amp;date=12.12.2025&amp;dst=100059&amp;field=134" TargetMode="External"/><Relationship Id="rId66" Type="http://schemas.openxmlformats.org/officeDocument/2006/relationships/hyperlink" Target="https://login.consultant.ru/link/?req=doc&amp;base=MLAW&amp;n=252284&amp;date=12.12.2025&amp;dst=100011&amp;field=134" TargetMode="External"/><Relationship Id="rId74" Type="http://schemas.openxmlformats.org/officeDocument/2006/relationships/hyperlink" Target="https://login.consultant.ru/link/?req=doc&amp;base=MLAW&amp;n=194155&amp;date=12.12.2025&amp;dst=100008&amp;field=134" TargetMode="External"/><Relationship Id="rId79" Type="http://schemas.openxmlformats.org/officeDocument/2006/relationships/hyperlink" Target="https://login.consultant.ru/link/?req=doc&amp;base=MLAW&amp;n=156402&amp;date=12.12.2025&amp;dst=100010&amp;field=134" TargetMode="External"/><Relationship Id="rId87" Type="http://schemas.openxmlformats.org/officeDocument/2006/relationships/hyperlink" Target="https://login.consultant.ru/link/?req=doc&amp;base=MLAW&amp;n=252284&amp;date=12.12.2025&amp;dst=100014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MLAW&amp;n=252284&amp;date=12.12.2025&amp;dst=100011&amp;field=134" TargetMode="External"/><Relationship Id="rId82" Type="http://schemas.openxmlformats.org/officeDocument/2006/relationships/hyperlink" Target="https://login.consultant.ru/link/?req=doc&amp;base=MLAW&amp;n=150517&amp;date=12.12.2025&amp;dst=100010&amp;field=134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login.consultant.ru/link/?req=doc&amp;base=MLAW&amp;n=210153&amp;date=12.12.2025&amp;dst=100005&amp;field=134" TargetMode="External"/><Relationship Id="rId14" Type="http://schemas.openxmlformats.org/officeDocument/2006/relationships/hyperlink" Target="https://login.consultant.ru/link/?req=doc&amp;base=MLAW&amp;n=241978&amp;date=12.12.2025&amp;dst=100009&amp;field=134" TargetMode="External"/><Relationship Id="rId22" Type="http://schemas.openxmlformats.org/officeDocument/2006/relationships/hyperlink" Target="https://login.consultant.ru/link/?req=doc&amp;base=MLAW&amp;n=194154&amp;date=12.12.2025&amp;dst=100005&amp;field=134" TargetMode="External"/><Relationship Id="rId27" Type="http://schemas.openxmlformats.org/officeDocument/2006/relationships/hyperlink" Target="https://login.consultant.ru/link/?req=doc&amp;base=MLAW&amp;n=241978&amp;date=12.12.2025&amp;dst=100009&amp;field=134" TargetMode="External"/><Relationship Id="rId30" Type="http://schemas.openxmlformats.org/officeDocument/2006/relationships/hyperlink" Target="https://login.consultant.ru/link/?req=doc&amp;base=MLAW&amp;n=436979&amp;date=12.12.2025&amp;dst=100497&amp;field=134" TargetMode="External"/><Relationship Id="rId35" Type="http://schemas.openxmlformats.org/officeDocument/2006/relationships/hyperlink" Target="https://login.consultant.ru/link/?req=doc&amp;base=MLAW&amp;n=199945&amp;date=12.12.2025&amp;dst=100149&amp;field=134" TargetMode="External"/><Relationship Id="rId43" Type="http://schemas.openxmlformats.org/officeDocument/2006/relationships/hyperlink" Target="https://login.consultant.ru/link/?req=doc&amp;base=MLAW&amp;n=438201&amp;date=12.12.2025&amp;dst=100034&amp;field=134" TargetMode="External"/><Relationship Id="rId48" Type="http://schemas.openxmlformats.org/officeDocument/2006/relationships/hyperlink" Target="https://login.consultant.ru/link/?req=doc&amp;base=MLAW&amp;n=191768&amp;date=12.12.2025&amp;dst=100140&amp;field=134" TargetMode="External"/><Relationship Id="rId56" Type="http://schemas.openxmlformats.org/officeDocument/2006/relationships/hyperlink" Target="https://login.consultant.ru/link/?req=doc&amp;base=MLAW&amp;n=215049&amp;date=12.12.2025&amp;dst=100013&amp;field=134" TargetMode="External"/><Relationship Id="rId64" Type="http://schemas.openxmlformats.org/officeDocument/2006/relationships/hyperlink" Target="https://login.consultant.ru/link/?req=doc&amp;base=MLAW&amp;n=161483&amp;date=12.12.2025&amp;dst=100008&amp;field=134" TargetMode="External"/><Relationship Id="rId69" Type="http://schemas.openxmlformats.org/officeDocument/2006/relationships/hyperlink" Target="https://login.consultant.ru/link/?req=doc&amp;base=MLAW&amp;n=184218&amp;date=12.12.2025&amp;dst=100010&amp;field=134" TargetMode="External"/><Relationship Id="rId77" Type="http://schemas.openxmlformats.org/officeDocument/2006/relationships/hyperlink" Target="https://login.consultant.ru/link/?req=doc&amp;base=MLAW&amp;n=159273&amp;date=12.12.2025&amp;dst=100009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MLAW&amp;n=232040&amp;date=12.12.2025&amp;dst=100009&amp;field=134" TargetMode="External"/><Relationship Id="rId72" Type="http://schemas.openxmlformats.org/officeDocument/2006/relationships/hyperlink" Target="https://login.consultant.ru/link/?req=doc&amp;base=MLAW&amp;n=438493&amp;date=12.12.2025" TargetMode="External"/><Relationship Id="rId80" Type="http://schemas.openxmlformats.org/officeDocument/2006/relationships/hyperlink" Target="https://login.consultant.ru/link/?req=doc&amp;base=MLAW&amp;n=240677&amp;date=12.12.2025&amp;dst=100091&amp;field=134" TargetMode="External"/><Relationship Id="rId85" Type="http://schemas.openxmlformats.org/officeDocument/2006/relationships/hyperlink" Target="https://login.consultant.ru/link/?req=doc&amp;base=MLAW&amp;n=181954&amp;date=12.12.2025&amp;dst=100006&amp;field=134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LAW&amp;n=250942&amp;date=12.12.2025&amp;dst=100012&amp;field=134" TargetMode="External"/><Relationship Id="rId17" Type="http://schemas.openxmlformats.org/officeDocument/2006/relationships/hyperlink" Target="https://login.consultant.ru/link/?req=doc&amp;base=MLAW&amp;n=241978&amp;date=12.12.2025&amp;dst=100009&amp;field=134" TargetMode="External"/><Relationship Id="rId25" Type="http://schemas.openxmlformats.org/officeDocument/2006/relationships/hyperlink" Target="https://login.consultant.ru/link/?req=doc&amp;base=LAW&amp;n=518132&amp;date=12.12.2025&amp;dst=101544&amp;field=134" TargetMode="External"/><Relationship Id="rId33" Type="http://schemas.openxmlformats.org/officeDocument/2006/relationships/hyperlink" Target="https://login.consultant.ru/link/?req=doc&amp;base=MLAW&amp;n=221114&amp;date=12.12.2025&amp;dst=100073&amp;field=134" TargetMode="External"/><Relationship Id="rId38" Type="http://schemas.openxmlformats.org/officeDocument/2006/relationships/hyperlink" Target="https://login.consultant.ru/link/?req=doc&amp;base=MLAW&amp;n=187028&amp;date=12.12.2025&amp;dst=100008&amp;field=134" TargetMode="External"/><Relationship Id="rId46" Type="http://schemas.openxmlformats.org/officeDocument/2006/relationships/hyperlink" Target="https://login.consultant.ru/link/?req=doc&amp;base=MLAW&amp;n=193039&amp;date=12.12.2025&amp;dst=100012&amp;field=134" TargetMode="External"/><Relationship Id="rId59" Type="http://schemas.openxmlformats.org/officeDocument/2006/relationships/hyperlink" Target="https://login.consultant.ru/link/?req=doc&amp;base=MLAW&amp;n=170334&amp;date=12.12.2025&amp;dst=100008&amp;field=134" TargetMode="External"/><Relationship Id="rId67" Type="http://schemas.openxmlformats.org/officeDocument/2006/relationships/hyperlink" Target="https://login.consultant.ru/link/?req=doc&amp;base=MLAW&amp;n=172353&amp;date=12.12.2025&amp;dst=100005&amp;field=134" TargetMode="External"/><Relationship Id="rId20" Type="http://schemas.openxmlformats.org/officeDocument/2006/relationships/hyperlink" Target="https://login.consultant.ru/link/?req=doc&amp;base=MLAW&amp;n=230489&amp;date=12.12.2025&amp;dst=100005&amp;field=134" TargetMode="External"/><Relationship Id="rId41" Type="http://schemas.openxmlformats.org/officeDocument/2006/relationships/hyperlink" Target="https://login.consultant.ru/link/?req=doc&amp;base=MLAW&amp;n=198107&amp;date=12.12.2025&amp;dst=100008&amp;field=134" TargetMode="External"/><Relationship Id="rId54" Type="http://schemas.openxmlformats.org/officeDocument/2006/relationships/hyperlink" Target="https://login.consultant.ru/link/?req=doc&amp;base=MLAW&amp;n=215049&amp;date=12.12.2025&amp;dst=100012&amp;field=134" TargetMode="External"/><Relationship Id="rId62" Type="http://schemas.openxmlformats.org/officeDocument/2006/relationships/hyperlink" Target="https://login.consultant.ru/link/?req=doc&amp;base=MLAW&amp;n=241978&amp;date=12.12.2025&amp;dst=100010&amp;field=134" TargetMode="External"/><Relationship Id="rId70" Type="http://schemas.openxmlformats.org/officeDocument/2006/relationships/hyperlink" Target="https://login.consultant.ru/link/?req=doc&amp;base=MLAW&amp;n=252284&amp;date=12.12.2025&amp;dst=100012&amp;field=134" TargetMode="External"/><Relationship Id="rId75" Type="http://schemas.openxmlformats.org/officeDocument/2006/relationships/hyperlink" Target="https://login.consultant.ru/link/?req=doc&amp;base=LAW&amp;n=333212&amp;date=12.12.2025" TargetMode="External"/><Relationship Id="rId83" Type="http://schemas.openxmlformats.org/officeDocument/2006/relationships/hyperlink" Target="https://login.consultant.ru/link/?req=doc&amp;base=MLAW&amp;n=181954&amp;date=12.12.2025&amp;dst=100006&amp;field=134" TargetMode="External"/><Relationship Id="rId88" Type="http://schemas.openxmlformats.org/officeDocument/2006/relationships/hyperlink" Target="https://login.consultant.ru/link/?req=doc&amp;base=MLAW&amp;n=214918&amp;date=12.12.2025&amp;dst=100009&amp;field=134" TargetMode="External"/><Relationship Id="rId9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MLAW&amp;n=241978&amp;date=12.12.2025&amp;dst=100009&amp;field=134" TargetMode="External"/><Relationship Id="rId23" Type="http://schemas.openxmlformats.org/officeDocument/2006/relationships/hyperlink" Target="https://login.consultant.ru/link/?req=doc&amp;base=MLAW&amp;n=194154&amp;date=12.12.2025&amp;dst=100007&amp;field=134" TargetMode="External"/><Relationship Id="rId28" Type="http://schemas.openxmlformats.org/officeDocument/2006/relationships/hyperlink" Target="https://login.consultant.ru/link/?req=doc&amp;base=MLAW&amp;n=249191&amp;date=12.12.2025&amp;dst=100015&amp;field=134" TargetMode="External"/><Relationship Id="rId36" Type="http://schemas.openxmlformats.org/officeDocument/2006/relationships/hyperlink" Target="https://login.consultant.ru/link/?req=doc&amp;base=MLAW&amp;n=182302&amp;date=12.12.2025&amp;dst=100017&amp;field=134" TargetMode="External"/><Relationship Id="rId49" Type="http://schemas.openxmlformats.org/officeDocument/2006/relationships/hyperlink" Target="https://login.consultant.ru/link/?req=doc&amp;base=MLAW&amp;n=438582&amp;date=12.12.2025&amp;dst=100016&amp;field=134" TargetMode="External"/><Relationship Id="rId57" Type="http://schemas.openxmlformats.org/officeDocument/2006/relationships/hyperlink" Target="https://login.consultant.ru/link/?req=doc&amp;base=MLAW&amp;n=215049&amp;date=12.12.2025&amp;dst=100014&amp;field=134" TargetMode="External"/><Relationship Id="rId10" Type="http://schemas.openxmlformats.org/officeDocument/2006/relationships/hyperlink" Target="https://login.consultant.ru/link/?req=doc&amp;base=MLAW&amp;n=202247&amp;date=12.12.2025&amp;dst=100012&amp;field=134" TargetMode="External"/><Relationship Id="rId31" Type="http://schemas.openxmlformats.org/officeDocument/2006/relationships/hyperlink" Target="https://login.consultant.ru/link/?req=doc&amp;base=MLAW&amp;n=221114&amp;date=12.12.2025&amp;dst=100071&amp;field=134" TargetMode="External"/><Relationship Id="rId44" Type="http://schemas.openxmlformats.org/officeDocument/2006/relationships/hyperlink" Target="https://login.consultant.ru/link/?req=doc&amp;base=MLAW&amp;n=438201&amp;date=12.12.2025&amp;dst=100035&amp;field=134" TargetMode="External"/><Relationship Id="rId52" Type="http://schemas.openxmlformats.org/officeDocument/2006/relationships/hyperlink" Target="https://login.consultant.ru/link/?req=doc&amp;base=MLAW&amp;n=151105&amp;date=12.12.2025&amp;dst=100010&amp;field=134" TargetMode="External"/><Relationship Id="rId60" Type="http://schemas.openxmlformats.org/officeDocument/2006/relationships/hyperlink" Target="https://login.consultant.ru/link/?req=doc&amp;base=MLAW&amp;n=241978&amp;date=12.12.2025&amp;dst=100010&amp;field=134" TargetMode="External"/><Relationship Id="rId65" Type="http://schemas.openxmlformats.org/officeDocument/2006/relationships/hyperlink" Target="https://login.consultant.ru/link/?req=doc&amp;base=MLAW&amp;n=241978&amp;date=12.12.2025&amp;dst=100010&amp;field=134" TargetMode="External"/><Relationship Id="rId73" Type="http://schemas.openxmlformats.org/officeDocument/2006/relationships/hyperlink" Target="https://login.consultant.ru/link/?req=doc&amp;base=MLAW&amp;n=149305&amp;date=12.12.2025&amp;dst=100027&amp;field=134" TargetMode="External"/><Relationship Id="rId78" Type="http://schemas.openxmlformats.org/officeDocument/2006/relationships/hyperlink" Target="https://login.consultant.ru/link/?req=doc&amp;base=MLAW&amp;n=149623&amp;date=12.12.2025&amp;dst=100020&amp;field=134" TargetMode="External"/><Relationship Id="rId81" Type="http://schemas.openxmlformats.org/officeDocument/2006/relationships/hyperlink" Target="https://login.consultant.ru/link/?req=doc&amp;base=MLAW&amp;n=253394&amp;date=12.12.2025&amp;dst=100012&amp;field=134" TargetMode="External"/><Relationship Id="rId86" Type="http://schemas.openxmlformats.org/officeDocument/2006/relationships/hyperlink" Target="https://login.consultant.ru/link/?req=doc&amp;base=MLAW&amp;n=181954&amp;date=12.12.2025&amp;dst=100007&amp;field=134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11570</Words>
  <Characters>65952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24.02.2010 N 157-ПП
(ред. от 17.09.2025)
"О полномочиях территориальных органов исполнительной власти города Москвы"
(вместе с "Положением о префектуре административного округа города Москвы", "Положением об управе ра</vt:lpstr>
    </vt:vector>
  </TitlesOfParts>
  <Company>КонсультантПлюс Версия 4025.00.30</Company>
  <LinksUpToDate>false</LinksUpToDate>
  <CharactersWithSpaces>77368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24.02.2010 N 157-ПП
(ред. от 17.09.2025)
"О полномочиях территориальных органов исполнительной власти города Москвы"
(вместе с "Положением о префектуре административного округа города Москвы", "Положением об управе района города Москвы", "Перечнем управ районов города Москвы")</dc:title>
  <dc:creator>Наталья Сидорова</dc:creator>
  <cp:lastModifiedBy>Наталья Сидорова</cp:lastModifiedBy>
  <cp:revision>3</cp:revision>
  <dcterms:created xsi:type="dcterms:W3CDTF">2025-12-12T07:13:00Z</dcterms:created>
  <dcterms:modified xsi:type="dcterms:W3CDTF">2025-12-12T07:17:00Z</dcterms:modified>
</cp:coreProperties>
</file>